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3759F" w14:textId="42DEC6E5" w:rsidR="2A343059" w:rsidRDefault="00502330" w:rsidP="2DDAF86D">
      <w:pPr>
        <w:spacing w:after="0" w:line="276" w:lineRule="auto"/>
        <w:rPr>
          <w:rFonts w:ascii="Arial Nova" w:eastAsia="Arial Nova" w:hAnsi="Arial Nova" w:cs="Arial Nova"/>
          <w:color w:val="002060"/>
          <w:sz w:val="44"/>
          <w:szCs w:val="44"/>
        </w:rPr>
      </w:pPr>
      <w:r>
        <w:rPr>
          <w:noProof/>
        </w:rPr>
        <w:drawing>
          <wp:anchor distT="0" distB="0" distL="114300" distR="114300" simplePos="0" relativeHeight="251658240" behindDoc="1" locked="0" layoutInCell="1" allowOverlap="1" wp14:anchorId="3CAEDCE5" wp14:editId="459ED10A">
            <wp:simplePos x="0" y="0"/>
            <wp:positionH relativeFrom="margin">
              <wp:align>right</wp:align>
            </wp:positionH>
            <wp:positionV relativeFrom="paragraph">
              <wp:posOffset>69850</wp:posOffset>
            </wp:positionV>
            <wp:extent cx="533400" cy="520390"/>
            <wp:effectExtent l="0" t="0" r="0" b="0"/>
            <wp:wrapNone/>
            <wp:docPr id="1767093380" name="Picture 1767093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533400" cy="520390"/>
                    </a:xfrm>
                    <a:prstGeom prst="rect">
                      <a:avLst/>
                    </a:prstGeom>
                  </pic:spPr>
                </pic:pic>
              </a:graphicData>
            </a:graphic>
            <wp14:sizeRelH relativeFrom="page">
              <wp14:pctWidth>0</wp14:pctWidth>
            </wp14:sizeRelH>
            <wp14:sizeRelV relativeFrom="page">
              <wp14:pctHeight>0</wp14:pctHeight>
            </wp14:sizeRelV>
          </wp:anchor>
        </w:drawing>
      </w:r>
      <w:r w:rsidR="67F3DEDC" w:rsidRPr="2DDAF86D">
        <w:rPr>
          <w:rFonts w:ascii="Arial Nova" w:eastAsia="Arial Nova" w:hAnsi="Arial Nova" w:cs="Arial Nova"/>
          <w:color w:val="002060"/>
          <w:sz w:val="44"/>
          <w:szCs w:val="44"/>
        </w:rPr>
        <w:t>ENG</w:t>
      </w:r>
      <w:r>
        <w:rPr>
          <w:rFonts w:ascii="Arial Nova" w:eastAsia="Arial Nova" w:hAnsi="Arial Nova" w:cs="Arial Nova"/>
          <w:color w:val="002060"/>
          <w:sz w:val="44"/>
          <w:szCs w:val="44"/>
        </w:rPr>
        <w:t>INEERING</w:t>
      </w:r>
      <w:r w:rsidR="67F3DEDC" w:rsidRPr="2DDAF86D">
        <w:rPr>
          <w:rFonts w:ascii="Arial Nova" w:eastAsia="Arial Nova" w:hAnsi="Arial Nova" w:cs="Arial Nova"/>
          <w:color w:val="002060"/>
          <w:sz w:val="44"/>
          <w:szCs w:val="44"/>
        </w:rPr>
        <w:t xml:space="preserve"> &amp; DESIGN MAKERSPACE </w:t>
      </w:r>
    </w:p>
    <w:p w14:paraId="4B5FC76B" w14:textId="4427B886" w:rsidR="2A343059" w:rsidRDefault="67F3DEDC" w:rsidP="2DDAF86D">
      <w:pPr>
        <w:spacing w:after="0"/>
        <w:rPr>
          <w:rFonts w:ascii="Arial Nova" w:eastAsia="Arial Nova" w:hAnsi="Arial Nova" w:cs="Arial Nova"/>
          <w:b/>
          <w:bCs/>
          <w:color w:val="002060"/>
          <w:sz w:val="44"/>
          <w:szCs w:val="44"/>
        </w:rPr>
      </w:pPr>
      <w:r w:rsidRPr="2DDAF86D">
        <w:rPr>
          <w:rFonts w:ascii="Arial Nova" w:eastAsia="Arial Nova" w:hAnsi="Arial Nova" w:cs="Arial Nova"/>
          <w:b/>
          <w:bCs/>
          <w:color w:val="002060"/>
          <w:sz w:val="44"/>
          <w:szCs w:val="44"/>
        </w:rPr>
        <w:t>IMPACT REPORT</w:t>
      </w:r>
    </w:p>
    <w:p w14:paraId="5791D448" w14:textId="1EE7DA58" w:rsidR="2DDAF86D" w:rsidRDefault="2DDAF86D" w:rsidP="2DDAF86D">
      <w:pPr>
        <w:spacing w:after="0"/>
        <w:rPr>
          <w:rFonts w:ascii="Arial Nova" w:eastAsia="Arial Nova" w:hAnsi="Arial Nova" w:cs="Arial Nova"/>
          <w:i/>
          <w:iCs/>
          <w:color w:val="541A1A"/>
          <w:sz w:val="12"/>
          <w:szCs w:val="12"/>
        </w:rPr>
      </w:pPr>
    </w:p>
    <w:p w14:paraId="6948D4F1" w14:textId="378CBB25" w:rsidR="2A343059" w:rsidRPr="00502330" w:rsidRDefault="67F3DEDC" w:rsidP="1479EB27">
      <w:pPr>
        <w:spacing w:after="0"/>
        <w:rPr>
          <w:rFonts w:ascii="Arial Nova" w:eastAsia="Arial Nova" w:hAnsi="Arial Nova" w:cs="Arial Nova"/>
          <w:i/>
          <w:iCs/>
          <w:color w:val="541A1A"/>
          <w:sz w:val="28"/>
          <w:szCs w:val="28"/>
        </w:rPr>
      </w:pPr>
      <w:r w:rsidRPr="00502330">
        <w:rPr>
          <w:rFonts w:ascii="Arial Nova" w:eastAsia="Arial Nova" w:hAnsi="Arial Nova" w:cs="Arial Nova"/>
          <w:i/>
          <w:iCs/>
          <w:color w:val="541A1A"/>
          <w:sz w:val="28"/>
          <w:szCs w:val="28"/>
        </w:rPr>
        <w:t>[</w:t>
      </w:r>
      <w:r w:rsidR="00270A45" w:rsidRPr="00502330">
        <w:rPr>
          <w:rFonts w:ascii="Arial Nova" w:eastAsia="Arial Nova" w:hAnsi="Arial Nova" w:cs="Arial Nova"/>
          <w:i/>
          <w:iCs/>
          <w:color w:val="541A1A"/>
          <w:sz w:val="28"/>
          <w:szCs w:val="28"/>
        </w:rPr>
        <w:t xml:space="preserve">Fall </w:t>
      </w:r>
      <w:r w:rsidRPr="00502330">
        <w:rPr>
          <w:rFonts w:ascii="Arial Nova" w:eastAsia="Arial Nova" w:hAnsi="Arial Nova" w:cs="Arial Nova"/>
          <w:i/>
          <w:iCs/>
          <w:color w:val="541A1A"/>
          <w:sz w:val="28"/>
          <w:szCs w:val="28"/>
        </w:rPr>
        <w:t>202</w:t>
      </w:r>
      <w:r w:rsidR="00270A45" w:rsidRPr="00502330">
        <w:rPr>
          <w:rFonts w:ascii="Arial Nova" w:eastAsia="Arial Nova" w:hAnsi="Arial Nova" w:cs="Arial Nova"/>
          <w:i/>
          <w:iCs/>
          <w:color w:val="541A1A"/>
          <w:sz w:val="28"/>
          <w:szCs w:val="28"/>
        </w:rPr>
        <w:t>1</w:t>
      </w:r>
      <w:r w:rsidRPr="00502330">
        <w:rPr>
          <w:rFonts w:ascii="Arial Nova" w:eastAsia="Arial Nova" w:hAnsi="Arial Nova" w:cs="Arial Nova"/>
          <w:i/>
          <w:iCs/>
          <w:color w:val="541A1A"/>
          <w:sz w:val="28"/>
          <w:szCs w:val="28"/>
        </w:rPr>
        <w:t xml:space="preserve"> – </w:t>
      </w:r>
      <w:r w:rsidR="00270A45" w:rsidRPr="00502330">
        <w:rPr>
          <w:rFonts w:ascii="Arial Nova" w:eastAsia="Arial Nova" w:hAnsi="Arial Nova" w:cs="Arial Nova"/>
          <w:i/>
          <w:iCs/>
          <w:color w:val="541A1A"/>
          <w:sz w:val="28"/>
          <w:szCs w:val="28"/>
        </w:rPr>
        <w:t>Spring</w:t>
      </w:r>
      <w:r w:rsidRPr="00502330">
        <w:rPr>
          <w:rFonts w:ascii="Arial Nova" w:eastAsia="Arial Nova" w:hAnsi="Arial Nova" w:cs="Arial Nova"/>
          <w:i/>
          <w:iCs/>
          <w:color w:val="541A1A"/>
          <w:sz w:val="28"/>
          <w:szCs w:val="28"/>
        </w:rPr>
        <w:t xml:space="preserve"> 2022]</w:t>
      </w:r>
    </w:p>
    <w:p w14:paraId="4E128AF8" w14:textId="15E2B9A3" w:rsidR="2A343059" w:rsidRDefault="2DDAF86D" w:rsidP="2DDAF86D">
      <w:pPr>
        <w:spacing w:after="0"/>
        <w:rPr>
          <w:rFonts w:ascii="Arial Nova" w:eastAsia="Arial Nova" w:hAnsi="Arial Nova" w:cs="Arial Nova"/>
          <w:color w:val="002060"/>
          <w:sz w:val="28"/>
          <w:szCs w:val="28"/>
        </w:rPr>
      </w:pPr>
      <w:r w:rsidRPr="2DDAF86D">
        <w:rPr>
          <w:rFonts w:ascii="Arial Nova" w:eastAsia="Arial Nova" w:hAnsi="Arial Nova" w:cs="Arial Nova"/>
          <w:color w:val="002060"/>
          <w:sz w:val="28"/>
          <w:szCs w:val="28"/>
        </w:rPr>
        <w:t>__________________________________________________________________</w:t>
      </w:r>
    </w:p>
    <w:p w14:paraId="4A3F222C" w14:textId="6A4A967A" w:rsidR="2DDAF86D" w:rsidRDefault="2DDAF86D" w:rsidP="2DDAF86D">
      <w:pPr>
        <w:spacing w:after="0"/>
        <w:rPr>
          <w:rFonts w:ascii="Segoe UI" w:eastAsia="Segoe UI" w:hAnsi="Segoe UI" w:cs="Segoe UI"/>
          <w:color w:val="002060"/>
          <w:sz w:val="28"/>
          <w:szCs w:val="28"/>
          <w:u w:val="single"/>
        </w:rPr>
      </w:pPr>
    </w:p>
    <w:p w14:paraId="5E087417" w14:textId="7BA9AD4C" w:rsidR="00A47846" w:rsidRPr="006510E3" w:rsidRDefault="2DDAF86D" w:rsidP="1479EB27">
      <w:pPr>
        <w:spacing w:after="0"/>
        <w:rPr>
          <w:rFonts w:ascii="Segoe UI" w:eastAsia="Segoe UI" w:hAnsi="Segoe UI" w:cs="Segoe UI"/>
          <w:b/>
          <w:bCs/>
          <w:color w:val="002060"/>
        </w:rPr>
      </w:pPr>
      <w:r w:rsidRPr="006510E3">
        <w:rPr>
          <w:rFonts w:ascii="Segoe UI" w:eastAsia="Segoe UI" w:hAnsi="Segoe UI" w:cs="Segoe UI"/>
          <w:b/>
          <w:bCs/>
          <w:color w:val="002060"/>
        </w:rPr>
        <w:t xml:space="preserve">VISITOR REPORT: </w:t>
      </w:r>
    </w:p>
    <w:p w14:paraId="376A3C5D" w14:textId="3C615912" w:rsidR="00DF1582" w:rsidRDefault="00DF1582" w:rsidP="1479EB27">
      <w:pPr>
        <w:spacing w:after="0"/>
        <w:rPr>
          <w:rFonts w:ascii="Segoe UI" w:eastAsia="Segoe UI" w:hAnsi="Segoe UI" w:cs="Segoe UI"/>
          <w:color w:val="002060"/>
        </w:rPr>
      </w:pPr>
      <w:r w:rsidRPr="233A7350">
        <w:rPr>
          <w:rFonts w:ascii="Segoe UI" w:eastAsia="Segoe UI" w:hAnsi="Segoe UI" w:cs="Segoe UI"/>
          <w:color w:val="002060"/>
        </w:rPr>
        <w:t xml:space="preserve">The makerspace has served a total of </w:t>
      </w:r>
      <w:r w:rsidRPr="233A7350">
        <w:rPr>
          <w:rFonts w:ascii="Segoe UI" w:eastAsia="Segoe UI" w:hAnsi="Segoe UI" w:cs="Segoe UI"/>
          <w:b/>
          <w:bCs/>
          <w:color w:val="002060"/>
        </w:rPr>
        <w:t xml:space="preserve">1427 </w:t>
      </w:r>
      <w:r w:rsidRPr="233A7350">
        <w:rPr>
          <w:rFonts w:ascii="Segoe UI" w:eastAsia="Segoe UI" w:hAnsi="Segoe UI" w:cs="Segoe UI"/>
          <w:color w:val="002060"/>
        </w:rPr>
        <w:t xml:space="preserve">students over the course of the 2021-2022 academic year. </w:t>
      </w:r>
      <w:r w:rsidRPr="233A7350">
        <w:rPr>
          <w:rFonts w:ascii="Segoe UI" w:eastAsia="Segoe UI" w:hAnsi="Segoe UI" w:cs="Segoe UI"/>
          <w:b/>
          <w:bCs/>
          <w:i/>
          <w:iCs/>
          <w:color w:val="002060"/>
        </w:rPr>
        <w:t xml:space="preserve">This does not include students who utilize the space for class/lab sessions. </w:t>
      </w:r>
      <w:r w:rsidR="00A76D3B" w:rsidRPr="233A7350">
        <w:rPr>
          <w:rFonts w:ascii="Segoe UI" w:eastAsia="Segoe UI" w:hAnsi="Segoe UI" w:cs="Segoe UI"/>
          <w:color w:val="002060"/>
        </w:rPr>
        <w:t>T</w:t>
      </w:r>
      <w:r w:rsidRPr="233A7350">
        <w:rPr>
          <w:rFonts w:ascii="Segoe UI" w:eastAsia="Segoe UI" w:hAnsi="Segoe UI" w:cs="Segoe UI"/>
          <w:color w:val="002060"/>
        </w:rPr>
        <w:t xml:space="preserve">his is likely an </w:t>
      </w:r>
      <w:r w:rsidRPr="233A7350">
        <w:rPr>
          <w:rFonts w:ascii="Segoe UI" w:eastAsia="Segoe UI" w:hAnsi="Segoe UI" w:cs="Segoe UI"/>
          <w:color w:val="002060"/>
          <w:u w:val="single"/>
        </w:rPr>
        <w:t>underestimate</w:t>
      </w:r>
      <w:r w:rsidRPr="233A7350">
        <w:rPr>
          <w:rFonts w:ascii="Segoe UI" w:eastAsia="Segoe UI" w:hAnsi="Segoe UI" w:cs="Segoe UI"/>
          <w:color w:val="002060"/>
        </w:rPr>
        <w:t xml:space="preserve"> of actual use due to the inaccuracies of the current manual </w:t>
      </w:r>
      <w:r w:rsidR="00DF0425" w:rsidRPr="233A7350">
        <w:rPr>
          <w:rFonts w:ascii="Segoe UI" w:eastAsia="Segoe UI" w:hAnsi="Segoe UI" w:cs="Segoe UI"/>
          <w:color w:val="002060"/>
        </w:rPr>
        <w:t xml:space="preserve">sign-in process (also, in Spring 2022 we were testing an online sign-in system and lost some sign-in data). The below table summarizes student users by quarter. </w:t>
      </w:r>
    </w:p>
    <w:p w14:paraId="586BC16E" w14:textId="77777777" w:rsidR="00374E9A" w:rsidRDefault="00374E9A" w:rsidP="1479EB27">
      <w:pPr>
        <w:spacing w:after="0"/>
        <w:rPr>
          <w:rFonts w:ascii="Segoe UI" w:eastAsia="Segoe UI" w:hAnsi="Segoe UI" w:cs="Segoe UI"/>
          <w:color w:val="002060"/>
        </w:rPr>
      </w:pPr>
    </w:p>
    <w:tbl>
      <w:tblPr>
        <w:tblStyle w:val="TableGrid"/>
        <w:tblW w:w="0" w:type="auto"/>
        <w:tblLook w:val="04A0" w:firstRow="1" w:lastRow="0" w:firstColumn="1" w:lastColumn="0" w:noHBand="0" w:noVBand="1"/>
      </w:tblPr>
      <w:tblGrid>
        <w:gridCol w:w="1435"/>
        <w:gridCol w:w="1710"/>
        <w:gridCol w:w="1890"/>
      </w:tblGrid>
      <w:tr w:rsidR="00A47846" w14:paraId="7D28E7F7" w14:textId="77777777" w:rsidTr="3949E914">
        <w:tc>
          <w:tcPr>
            <w:tcW w:w="5035" w:type="dxa"/>
            <w:gridSpan w:val="3"/>
          </w:tcPr>
          <w:p w14:paraId="3474BAA4" w14:textId="080894BA" w:rsidR="00A47846" w:rsidRDefault="1ACC0880" w:rsidP="3949E914">
            <w:pPr>
              <w:ind w:left="-300"/>
              <w:jc w:val="center"/>
              <w:rPr>
                <w:rFonts w:ascii="Segoe UI" w:eastAsia="Segoe UI" w:hAnsi="Segoe UI" w:cs="Segoe UI"/>
                <w:b/>
                <w:bCs/>
                <w:color w:val="002060"/>
              </w:rPr>
            </w:pPr>
            <w:r w:rsidRPr="3949E914">
              <w:rPr>
                <w:rFonts w:ascii="Segoe UI" w:eastAsia="Segoe UI" w:hAnsi="Segoe UI" w:cs="Segoe UI"/>
                <w:b/>
                <w:bCs/>
                <w:color w:val="002060"/>
              </w:rPr>
              <w:t xml:space="preserve">Estimated Number of </w:t>
            </w:r>
            <w:r w:rsidR="65E4110A" w:rsidRPr="3949E914">
              <w:rPr>
                <w:rFonts w:ascii="Segoe UI" w:eastAsia="Segoe UI" w:hAnsi="Segoe UI" w:cs="Segoe UI"/>
                <w:b/>
                <w:bCs/>
                <w:color w:val="002060"/>
              </w:rPr>
              <w:t>Student Users/</w:t>
            </w:r>
            <w:r w:rsidRPr="3949E914">
              <w:rPr>
                <w:rFonts w:ascii="Segoe UI" w:eastAsia="Segoe UI" w:hAnsi="Segoe UI" w:cs="Segoe UI"/>
                <w:b/>
                <w:bCs/>
                <w:color w:val="002060"/>
              </w:rPr>
              <w:t>Quarter</w:t>
            </w:r>
          </w:p>
        </w:tc>
      </w:tr>
      <w:tr w:rsidR="00A47846" w14:paraId="524DBDCE" w14:textId="77777777" w:rsidTr="3949E914">
        <w:tc>
          <w:tcPr>
            <w:tcW w:w="1435" w:type="dxa"/>
          </w:tcPr>
          <w:p w14:paraId="2557DD07" w14:textId="69541EE7" w:rsidR="00A47846" w:rsidRDefault="1ACC0880" w:rsidP="3949E914">
            <w:pPr>
              <w:jc w:val="center"/>
              <w:rPr>
                <w:rFonts w:ascii="Segoe UI" w:eastAsia="Segoe UI" w:hAnsi="Segoe UI" w:cs="Segoe UI"/>
                <w:color w:val="002060"/>
              </w:rPr>
            </w:pPr>
            <w:r w:rsidRPr="3949E914">
              <w:rPr>
                <w:rFonts w:ascii="Segoe UI" w:eastAsia="Segoe UI" w:hAnsi="Segoe UI" w:cs="Segoe UI"/>
                <w:color w:val="002060"/>
              </w:rPr>
              <w:t>Fall 2021</w:t>
            </w:r>
            <w:r w:rsidR="489AF2D0" w:rsidRPr="3949E914">
              <w:rPr>
                <w:rFonts w:ascii="Segoe UI" w:eastAsia="Segoe UI" w:hAnsi="Segoe UI" w:cs="Segoe UI"/>
                <w:color w:val="FF0000"/>
              </w:rPr>
              <w:t>*</w:t>
            </w:r>
          </w:p>
        </w:tc>
        <w:tc>
          <w:tcPr>
            <w:tcW w:w="1710" w:type="dxa"/>
          </w:tcPr>
          <w:p w14:paraId="36C71768" w14:textId="3A00E215" w:rsidR="00A47846" w:rsidRDefault="1ACC0880" w:rsidP="3949E914">
            <w:pPr>
              <w:jc w:val="center"/>
              <w:rPr>
                <w:rFonts w:ascii="Segoe UI" w:eastAsia="Segoe UI" w:hAnsi="Segoe UI" w:cs="Segoe UI"/>
                <w:color w:val="002060"/>
              </w:rPr>
            </w:pPr>
            <w:r w:rsidRPr="3949E914">
              <w:rPr>
                <w:rFonts w:ascii="Segoe UI" w:eastAsia="Segoe UI" w:hAnsi="Segoe UI" w:cs="Segoe UI"/>
                <w:color w:val="002060"/>
              </w:rPr>
              <w:t>Winter 2022</w:t>
            </w:r>
            <w:r w:rsidR="489AF2D0" w:rsidRPr="3949E914">
              <w:rPr>
                <w:rFonts w:ascii="Segoe UI" w:eastAsia="Segoe UI" w:hAnsi="Segoe UI" w:cs="Segoe UI"/>
                <w:color w:val="7030A0"/>
              </w:rPr>
              <w:t>**</w:t>
            </w:r>
          </w:p>
        </w:tc>
        <w:tc>
          <w:tcPr>
            <w:tcW w:w="1890" w:type="dxa"/>
          </w:tcPr>
          <w:p w14:paraId="0ED9BDA9" w14:textId="6AA7F642" w:rsidR="00A47846" w:rsidRDefault="1ACC0880" w:rsidP="3949E914">
            <w:pPr>
              <w:jc w:val="center"/>
              <w:rPr>
                <w:rFonts w:ascii="Segoe UI" w:eastAsia="Segoe UI" w:hAnsi="Segoe UI" w:cs="Segoe UI"/>
                <w:color w:val="002060"/>
              </w:rPr>
            </w:pPr>
            <w:r w:rsidRPr="3949E914">
              <w:rPr>
                <w:rFonts w:ascii="Segoe UI" w:eastAsia="Segoe UI" w:hAnsi="Segoe UI" w:cs="Segoe UI"/>
                <w:color w:val="002060"/>
              </w:rPr>
              <w:t>Spring 2022</w:t>
            </w:r>
          </w:p>
        </w:tc>
      </w:tr>
      <w:tr w:rsidR="00A47846" w14:paraId="37C01764" w14:textId="77777777" w:rsidTr="3949E914">
        <w:tc>
          <w:tcPr>
            <w:tcW w:w="1435" w:type="dxa"/>
          </w:tcPr>
          <w:p w14:paraId="0B7777A2" w14:textId="40A40DF5" w:rsidR="00A47846" w:rsidRDefault="00055D33" w:rsidP="00376411">
            <w:pPr>
              <w:jc w:val="center"/>
              <w:rPr>
                <w:rFonts w:ascii="Segoe UI" w:eastAsia="Segoe UI" w:hAnsi="Segoe UI" w:cs="Segoe UI"/>
                <w:color w:val="002060"/>
              </w:rPr>
            </w:pPr>
            <w:r>
              <w:rPr>
                <w:rFonts w:ascii="Segoe UI" w:eastAsia="Segoe UI" w:hAnsi="Segoe UI" w:cs="Segoe UI"/>
                <w:color w:val="002060"/>
              </w:rPr>
              <w:t>433</w:t>
            </w:r>
          </w:p>
        </w:tc>
        <w:tc>
          <w:tcPr>
            <w:tcW w:w="1710" w:type="dxa"/>
          </w:tcPr>
          <w:p w14:paraId="013535A2" w14:textId="2092F3EA" w:rsidR="00A47846" w:rsidRDefault="00055D33" w:rsidP="00376411">
            <w:pPr>
              <w:jc w:val="center"/>
              <w:rPr>
                <w:rFonts w:ascii="Segoe UI" w:eastAsia="Segoe UI" w:hAnsi="Segoe UI" w:cs="Segoe UI"/>
                <w:color w:val="002060"/>
              </w:rPr>
            </w:pPr>
            <w:r>
              <w:rPr>
                <w:rFonts w:ascii="Segoe UI" w:eastAsia="Segoe UI" w:hAnsi="Segoe UI" w:cs="Segoe UI"/>
                <w:color w:val="002060"/>
              </w:rPr>
              <w:t>455</w:t>
            </w:r>
          </w:p>
        </w:tc>
        <w:tc>
          <w:tcPr>
            <w:tcW w:w="1890" w:type="dxa"/>
          </w:tcPr>
          <w:p w14:paraId="715728AB" w14:textId="47082F9E" w:rsidR="00A47846" w:rsidRDefault="0FB30639" w:rsidP="00376411">
            <w:pPr>
              <w:jc w:val="center"/>
              <w:rPr>
                <w:rFonts w:ascii="Segoe UI" w:eastAsia="Segoe UI" w:hAnsi="Segoe UI" w:cs="Segoe UI"/>
                <w:color w:val="002060"/>
              </w:rPr>
            </w:pPr>
            <w:r w:rsidRPr="3949E914">
              <w:rPr>
                <w:rFonts w:ascii="Segoe UI" w:eastAsia="Segoe UI" w:hAnsi="Segoe UI" w:cs="Segoe UI"/>
                <w:color w:val="002060"/>
              </w:rPr>
              <w:t>539</w:t>
            </w:r>
          </w:p>
        </w:tc>
      </w:tr>
    </w:tbl>
    <w:p w14:paraId="7E82A6CD" w14:textId="53C33A13" w:rsidR="00A47846" w:rsidRPr="00DF51E8" w:rsidRDefault="00376411" w:rsidP="00376411">
      <w:pPr>
        <w:spacing w:after="0"/>
        <w:rPr>
          <w:rFonts w:ascii="Segoe UI" w:eastAsia="Segoe UI" w:hAnsi="Segoe UI" w:cs="Segoe UI"/>
          <w:i/>
          <w:iCs/>
          <w:color w:val="FF0000"/>
          <w:sz w:val="20"/>
          <w:szCs w:val="20"/>
        </w:rPr>
      </w:pPr>
      <w:r w:rsidRPr="00DF51E8">
        <w:rPr>
          <w:rFonts w:ascii="Segoe UI" w:eastAsia="Segoe UI" w:hAnsi="Segoe UI" w:cs="Segoe UI"/>
          <w:i/>
          <w:iCs/>
          <w:color w:val="FF0000"/>
          <w:sz w:val="20"/>
          <w:szCs w:val="20"/>
        </w:rPr>
        <w:t>*</w:t>
      </w:r>
      <w:r w:rsidR="00DF0425" w:rsidRPr="00DF51E8">
        <w:rPr>
          <w:rFonts w:ascii="Segoe UI" w:eastAsia="Segoe UI" w:hAnsi="Segoe UI" w:cs="Segoe UI"/>
          <w:i/>
          <w:iCs/>
          <w:color w:val="FF0000"/>
          <w:sz w:val="20"/>
          <w:szCs w:val="20"/>
        </w:rPr>
        <w:t>reduced capacity due to</w:t>
      </w:r>
      <w:r w:rsidRPr="00DF51E8">
        <w:rPr>
          <w:rFonts w:ascii="Segoe UI" w:eastAsia="Segoe UI" w:hAnsi="Segoe UI" w:cs="Segoe UI"/>
          <w:i/>
          <w:iCs/>
          <w:color w:val="FF0000"/>
          <w:sz w:val="20"/>
          <w:szCs w:val="20"/>
        </w:rPr>
        <w:t xml:space="preserve"> social distancing requirements </w:t>
      </w:r>
    </w:p>
    <w:p w14:paraId="425D2962" w14:textId="3737018C" w:rsidR="00376411" w:rsidRPr="00DF51E8" w:rsidRDefault="00376411" w:rsidP="00376411">
      <w:pPr>
        <w:spacing w:after="0"/>
        <w:rPr>
          <w:rFonts w:ascii="Segoe UI" w:eastAsia="Segoe UI" w:hAnsi="Segoe UI" w:cs="Segoe UI"/>
          <w:i/>
          <w:iCs/>
          <w:color w:val="7030A0"/>
          <w:sz w:val="20"/>
          <w:szCs w:val="20"/>
        </w:rPr>
      </w:pPr>
      <w:r w:rsidRPr="00DF51E8">
        <w:rPr>
          <w:rFonts w:ascii="Segoe UI" w:eastAsia="Segoe UI" w:hAnsi="Segoe UI" w:cs="Segoe UI"/>
          <w:i/>
          <w:iCs/>
          <w:color w:val="7030A0"/>
          <w:sz w:val="20"/>
          <w:szCs w:val="20"/>
        </w:rPr>
        <w:t xml:space="preserve">**closed weeks 1-3 due to </w:t>
      </w:r>
      <w:r w:rsidR="00374E9A" w:rsidRPr="00DF51E8">
        <w:rPr>
          <w:rFonts w:ascii="Segoe UI" w:eastAsia="Segoe UI" w:hAnsi="Segoe UI" w:cs="Segoe UI"/>
          <w:i/>
          <w:iCs/>
          <w:color w:val="7030A0"/>
          <w:sz w:val="20"/>
          <w:szCs w:val="20"/>
        </w:rPr>
        <w:t>Covid</w:t>
      </w:r>
    </w:p>
    <w:p w14:paraId="32541984" w14:textId="77777777" w:rsidR="00DF0425" w:rsidRDefault="00DF0425" w:rsidP="00376411">
      <w:pPr>
        <w:spacing w:after="0"/>
        <w:rPr>
          <w:rFonts w:ascii="Segoe UI" w:eastAsia="Segoe UI" w:hAnsi="Segoe UI" w:cs="Segoe UI"/>
          <w:color w:val="002060"/>
        </w:rPr>
      </w:pPr>
    </w:p>
    <w:p w14:paraId="726BC749" w14:textId="10F8C2C1" w:rsidR="00DF0425" w:rsidRDefault="00DF0425" w:rsidP="00376411">
      <w:pPr>
        <w:spacing w:after="0"/>
        <w:rPr>
          <w:rFonts w:ascii="Segoe UI" w:eastAsia="Segoe UI" w:hAnsi="Segoe UI" w:cs="Segoe UI"/>
          <w:color w:val="002060"/>
        </w:rPr>
      </w:pPr>
      <w:r>
        <w:rPr>
          <w:rFonts w:ascii="Segoe UI" w:eastAsia="Segoe UI" w:hAnsi="Segoe UI" w:cs="Segoe UI"/>
          <w:color w:val="002060"/>
        </w:rPr>
        <w:t>Over the course of the year….</w:t>
      </w:r>
    </w:p>
    <w:p w14:paraId="6CFFBAA3" w14:textId="76E8575D" w:rsidR="00675831" w:rsidRDefault="00270A45" w:rsidP="00DF0425">
      <w:pPr>
        <w:pStyle w:val="ListParagraph"/>
        <w:numPr>
          <w:ilvl w:val="0"/>
          <w:numId w:val="5"/>
        </w:numPr>
        <w:spacing w:after="0"/>
        <w:rPr>
          <w:rFonts w:ascii="Segoe UI" w:eastAsia="Segoe UI" w:hAnsi="Segoe UI" w:cs="Segoe UI"/>
          <w:color w:val="002060"/>
        </w:rPr>
      </w:pPr>
      <w:r w:rsidRPr="3949E914">
        <w:rPr>
          <w:rFonts w:ascii="Segoe UI" w:eastAsia="Segoe UI" w:hAnsi="Segoe UI" w:cs="Segoe UI"/>
          <w:b/>
          <w:bCs/>
          <w:color w:val="002060"/>
        </w:rPr>
        <w:t>4.8% increase</w:t>
      </w:r>
      <w:r w:rsidRPr="3949E914">
        <w:rPr>
          <w:rFonts w:ascii="Segoe UI" w:eastAsia="Segoe UI" w:hAnsi="Segoe UI" w:cs="Segoe UI"/>
          <w:color w:val="002060"/>
        </w:rPr>
        <w:t xml:space="preserve"> from fall - winter quarter</w:t>
      </w:r>
    </w:p>
    <w:p w14:paraId="1A0A5A59" w14:textId="52751A0D" w:rsidR="005B0CF9" w:rsidRPr="00DF0425" w:rsidRDefault="3949E914" w:rsidP="00DF0425">
      <w:pPr>
        <w:pStyle w:val="ListParagraph"/>
        <w:numPr>
          <w:ilvl w:val="0"/>
          <w:numId w:val="5"/>
        </w:numPr>
        <w:spacing w:after="0"/>
        <w:rPr>
          <w:rFonts w:ascii="Segoe UI" w:eastAsia="Segoe UI" w:hAnsi="Segoe UI" w:cs="Segoe UI"/>
          <w:color w:val="002060"/>
        </w:rPr>
      </w:pPr>
      <w:r w:rsidRPr="3949E914">
        <w:rPr>
          <w:rFonts w:ascii="Segoe UI" w:eastAsia="Segoe UI" w:hAnsi="Segoe UI" w:cs="Segoe UI"/>
          <w:b/>
          <w:bCs/>
          <w:color w:val="002060"/>
        </w:rPr>
        <w:t>15.6%</w:t>
      </w:r>
      <w:r w:rsidRPr="3949E914">
        <w:rPr>
          <w:rFonts w:ascii="Segoe UI" w:eastAsia="Segoe UI" w:hAnsi="Segoe UI" w:cs="Segoe UI"/>
          <w:color w:val="002060"/>
        </w:rPr>
        <w:t xml:space="preserve"> increase from winter – spring quarter</w:t>
      </w:r>
    </w:p>
    <w:p w14:paraId="007E265E" w14:textId="4D9030A3" w:rsidR="3949E914" w:rsidRDefault="3949E914" w:rsidP="3949E914">
      <w:pPr>
        <w:pStyle w:val="ListParagraph"/>
        <w:numPr>
          <w:ilvl w:val="0"/>
          <w:numId w:val="5"/>
        </w:numPr>
        <w:spacing w:after="0"/>
        <w:rPr>
          <w:color w:val="002060"/>
        </w:rPr>
      </w:pPr>
      <w:r w:rsidRPr="3949E914">
        <w:rPr>
          <w:rFonts w:ascii="Segoe UI" w:eastAsia="Segoe UI" w:hAnsi="Segoe UI" w:cs="Segoe UI"/>
          <w:color w:val="002060"/>
        </w:rPr>
        <w:t xml:space="preserve">May 2022 recorded the highest number of student users with </w:t>
      </w:r>
      <w:r w:rsidRPr="3949E914">
        <w:rPr>
          <w:rFonts w:ascii="Segoe UI" w:eastAsia="Segoe UI" w:hAnsi="Segoe UI" w:cs="Segoe UI"/>
          <w:b/>
          <w:bCs/>
          <w:color w:val="002060"/>
        </w:rPr>
        <w:t xml:space="preserve">281 </w:t>
      </w:r>
      <w:r w:rsidRPr="3949E914">
        <w:rPr>
          <w:rFonts w:ascii="Segoe UI" w:eastAsia="Segoe UI" w:hAnsi="Segoe UI" w:cs="Segoe UI"/>
          <w:color w:val="002060"/>
        </w:rPr>
        <w:t>visits</w:t>
      </w:r>
    </w:p>
    <w:p w14:paraId="48DA45C0" w14:textId="16C333EF" w:rsidR="000122C6" w:rsidRPr="00DF0425" w:rsidRDefault="000122C6" w:rsidP="3949E914">
      <w:pPr>
        <w:pStyle w:val="ListParagraph"/>
        <w:numPr>
          <w:ilvl w:val="0"/>
          <w:numId w:val="5"/>
        </w:numPr>
        <w:spacing w:after="0"/>
        <w:rPr>
          <w:rFonts w:eastAsiaTheme="minorEastAsia"/>
          <w:color w:val="002060"/>
        </w:rPr>
      </w:pPr>
      <w:r w:rsidRPr="3949E914">
        <w:rPr>
          <w:rFonts w:ascii="Segoe UI" w:eastAsia="Segoe UI" w:hAnsi="Segoe UI" w:cs="Segoe UI"/>
          <w:color w:val="002060"/>
        </w:rPr>
        <w:t xml:space="preserve">February 2022 saw the second highest with </w:t>
      </w:r>
      <w:r w:rsidRPr="3949E914">
        <w:rPr>
          <w:rFonts w:ascii="Segoe UI" w:eastAsia="Segoe UI" w:hAnsi="Segoe UI" w:cs="Segoe UI"/>
          <w:b/>
          <w:bCs/>
          <w:color w:val="002060"/>
        </w:rPr>
        <w:t xml:space="preserve">270 </w:t>
      </w:r>
      <w:r w:rsidRPr="3949E914">
        <w:rPr>
          <w:rFonts w:ascii="Segoe UI" w:eastAsia="Segoe UI" w:hAnsi="Segoe UI" w:cs="Segoe UI"/>
          <w:color w:val="002060"/>
        </w:rPr>
        <w:t>visits</w:t>
      </w:r>
    </w:p>
    <w:p w14:paraId="5DC18604" w14:textId="008D5B9F" w:rsidR="2DDAF86D" w:rsidRDefault="2DDAF86D" w:rsidP="2DDAF86D">
      <w:pPr>
        <w:spacing w:after="0"/>
        <w:rPr>
          <w:rFonts w:ascii="Segoe UI" w:eastAsia="Segoe UI" w:hAnsi="Segoe UI" w:cs="Segoe UI"/>
          <w:color w:val="002060"/>
        </w:rPr>
      </w:pPr>
    </w:p>
    <w:p w14:paraId="1245C305" w14:textId="77777777" w:rsidR="000122C6" w:rsidRPr="006510E3" w:rsidRDefault="2DDAF86D" w:rsidP="1479EB27">
      <w:pPr>
        <w:spacing w:after="0"/>
        <w:rPr>
          <w:rFonts w:ascii="Segoe UI" w:eastAsia="Segoe UI" w:hAnsi="Segoe UI" w:cs="Segoe UI"/>
          <w:b/>
          <w:bCs/>
          <w:color w:val="002060"/>
        </w:rPr>
      </w:pPr>
      <w:r w:rsidRPr="3949E914">
        <w:rPr>
          <w:rFonts w:ascii="Segoe UI" w:eastAsia="Segoe UI" w:hAnsi="Segoe UI" w:cs="Segoe UI"/>
          <w:b/>
          <w:bCs/>
          <w:color w:val="002060"/>
        </w:rPr>
        <w:t xml:space="preserve">BADGES REPORT: </w:t>
      </w:r>
    </w:p>
    <w:p w14:paraId="7E834154" w14:textId="3B8E8764" w:rsidR="2DDAF86D" w:rsidRDefault="003A1910" w:rsidP="3949E914">
      <w:pPr>
        <w:spacing w:after="0"/>
        <w:rPr>
          <w:rFonts w:ascii="Segoe UI" w:eastAsia="Segoe UI" w:hAnsi="Segoe UI" w:cs="Segoe UI"/>
          <w:color w:val="002060"/>
        </w:rPr>
      </w:pPr>
      <w:r w:rsidRPr="3949E914">
        <w:rPr>
          <w:rFonts w:ascii="Segoe UI" w:eastAsia="Segoe UI" w:hAnsi="Segoe UI" w:cs="Segoe UI"/>
          <w:color w:val="002060"/>
        </w:rPr>
        <w:t xml:space="preserve">The </w:t>
      </w:r>
      <w:r w:rsidR="00017DED" w:rsidRPr="3949E914">
        <w:rPr>
          <w:rFonts w:ascii="Segoe UI" w:eastAsia="Segoe UI" w:hAnsi="Segoe UI" w:cs="Segoe UI"/>
          <w:color w:val="002060"/>
        </w:rPr>
        <w:t>Engineering &amp; Design</w:t>
      </w:r>
      <w:r w:rsidR="3949E914" w:rsidRPr="3949E914">
        <w:rPr>
          <w:rFonts w:ascii="Segoe UI" w:eastAsia="Segoe UI" w:hAnsi="Segoe UI" w:cs="Segoe UI"/>
          <w:color w:val="002060"/>
        </w:rPr>
        <w:t xml:space="preserve"> </w:t>
      </w:r>
      <w:r w:rsidRPr="3949E914">
        <w:rPr>
          <w:rFonts w:ascii="Segoe UI" w:eastAsia="Segoe UI" w:hAnsi="Segoe UI" w:cs="Segoe UI"/>
          <w:color w:val="002060"/>
        </w:rPr>
        <w:t>Makerspace Canvas course is used to provide equipment training in the form of online digital badges.</w:t>
      </w:r>
      <w:r w:rsidR="00DF1582" w:rsidRPr="3949E914">
        <w:rPr>
          <w:rFonts w:ascii="Segoe UI" w:eastAsia="Segoe UI" w:hAnsi="Segoe UI" w:cs="Segoe UI"/>
          <w:color w:val="002060"/>
        </w:rPr>
        <w:t xml:space="preserve"> </w:t>
      </w:r>
      <w:r w:rsidR="000122C6" w:rsidRPr="3949E914">
        <w:rPr>
          <w:rFonts w:ascii="Segoe UI" w:eastAsia="Segoe UI" w:hAnsi="Segoe UI" w:cs="Segoe UI"/>
          <w:color w:val="002060"/>
        </w:rPr>
        <w:t>There are 50</w:t>
      </w:r>
      <w:r w:rsidR="005B42CD" w:rsidRPr="3949E914">
        <w:rPr>
          <w:rFonts w:ascii="Segoe UI" w:eastAsia="Segoe UI" w:hAnsi="Segoe UI" w:cs="Segoe UI"/>
          <w:color w:val="002060"/>
        </w:rPr>
        <w:t>2</w:t>
      </w:r>
      <w:r w:rsidR="000122C6" w:rsidRPr="3949E914">
        <w:rPr>
          <w:rFonts w:ascii="Segoe UI" w:eastAsia="Segoe UI" w:hAnsi="Segoe UI" w:cs="Segoe UI"/>
          <w:color w:val="002060"/>
        </w:rPr>
        <w:t xml:space="preserve"> students </w:t>
      </w:r>
      <w:r w:rsidRPr="3949E914">
        <w:rPr>
          <w:rFonts w:ascii="Segoe UI" w:eastAsia="Segoe UI" w:hAnsi="Segoe UI" w:cs="Segoe UI"/>
          <w:color w:val="002060"/>
        </w:rPr>
        <w:t xml:space="preserve">currently </w:t>
      </w:r>
      <w:r w:rsidR="000122C6" w:rsidRPr="3949E914">
        <w:rPr>
          <w:rFonts w:ascii="Segoe UI" w:eastAsia="Segoe UI" w:hAnsi="Segoe UI" w:cs="Segoe UI"/>
          <w:color w:val="002060"/>
        </w:rPr>
        <w:t>enrolled in the Makerspace Canvas Course</w:t>
      </w:r>
      <w:r w:rsidRPr="3949E914">
        <w:rPr>
          <w:rFonts w:ascii="Segoe UI" w:eastAsia="Segoe UI" w:hAnsi="Segoe UI" w:cs="Segoe UI"/>
          <w:color w:val="002060"/>
        </w:rPr>
        <w:t xml:space="preserve">. </w:t>
      </w:r>
      <w:r w:rsidR="00DF1582" w:rsidRPr="3949E914">
        <w:rPr>
          <w:rFonts w:ascii="Segoe UI" w:eastAsia="Segoe UI" w:hAnsi="Segoe UI" w:cs="Segoe UI"/>
          <w:color w:val="002060"/>
        </w:rPr>
        <w:t xml:space="preserve">There </w:t>
      </w:r>
      <w:r w:rsidR="00A43A7B" w:rsidRPr="3949E914">
        <w:rPr>
          <w:rFonts w:ascii="Segoe UI" w:eastAsia="Segoe UI" w:hAnsi="Segoe UI" w:cs="Segoe UI"/>
          <w:color w:val="002060"/>
        </w:rPr>
        <w:t>has</w:t>
      </w:r>
      <w:r w:rsidR="2DDAF86D" w:rsidRPr="3949E914">
        <w:rPr>
          <w:rFonts w:ascii="Segoe UI" w:eastAsia="Segoe UI" w:hAnsi="Segoe UI" w:cs="Segoe UI"/>
          <w:color w:val="002060"/>
        </w:rPr>
        <w:t xml:space="preserve"> been a total of </w:t>
      </w:r>
      <w:r w:rsidR="009C7401" w:rsidRPr="3949E914">
        <w:rPr>
          <w:rFonts w:ascii="Segoe UI" w:eastAsia="Segoe UI" w:hAnsi="Segoe UI" w:cs="Segoe UI"/>
          <w:b/>
          <w:bCs/>
          <w:color w:val="002060"/>
        </w:rPr>
        <w:t>5</w:t>
      </w:r>
      <w:r w:rsidR="000909F3" w:rsidRPr="3949E914">
        <w:rPr>
          <w:rFonts w:ascii="Segoe UI" w:eastAsia="Segoe UI" w:hAnsi="Segoe UI" w:cs="Segoe UI"/>
          <w:b/>
          <w:bCs/>
          <w:color w:val="002060"/>
        </w:rPr>
        <w:t>50</w:t>
      </w:r>
      <w:r w:rsidR="009C7401" w:rsidRPr="3949E914">
        <w:rPr>
          <w:rFonts w:ascii="Segoe UI" w:eastAsia="Segoe UI" w:hAnsi="Segoe UI" w:cs="Segoe UI"/>
          <w:b/>
          <w:bCs/>
          <w:color w:val="002060"/>
        </w:rPr>
        <w:t xml:space="preserve"> </w:t>
      </w:r>
      <w:r w:rsidR="2DDAF86D" w:rsidRPr="3949E914">
        <w:rPr>
          <w:rFonts w:ascii="Segoe UI" w:eastAsia="Segoe UI" w:hAnsi="Segoe UI" w:cs="Segoe UI"/>
          <w:b/>
          <w:bCs/>
          <w:color w:val="002060"/>
        </w:rPr>
        <w:t xml:space="preserve">badges </w:t>
      </w:r>
      <w:r w:rsidR="000122C6" w:rsidRPr="3949E914">
        <w:rPr>
          <w:rFonts w:ascii="Segoe UI" w:eastAsia="Segoe UI" w:hAnsi="Segoe UI" w:cs="Segoe UI"/>
          <w:color w:val="002060"/>
        </w:rPr>
        <w:t xml:space="preserve">earned </w:t>
      </w:r>
      <w:r w:rsidR="2DDAF86D" w:rsidRPr="3949E914">
        <w:rPr>
          <w:rFonts w:ascii="Segoe UI" w:eastAsia="Segoe UI" w:hAnsi="Segoe UI" w:cs="Segoe UI"/>
          <w:color w:val="002060"/>
        </w:rPr>
        <w:t>by students</w:t>
      </w:r>
      <w:r w:rsidR="00A43A7B" w:rsidRPr="3949E914">
        <w:rPr>
          <w:rFonts w:ascii="Segoe UI" w:eastAsia="Segoe UI" w:hAnsi="Segoe UI" w:cs="Segoe UI"/>
          <w:color w:val="002060"/>
        </w:rPr>
        <w:t xml:space="preserve"> this academic year.</w:t>
      </w:r>
    </w:p>
    <w:p w14:paraId="3388FCEF" w14:textId="39B2E080" w:rsidR="2A343059" w:rsidRDefault="2A343059" w:rsidP="2DDAF86D">
      <w:pPr>
        <w:spacing w:after="0"/>
        <w:rPr>
          <w:rFonts w:ascii="Segoe UI" w:eastAsia="Segoe UI" w:hAnsi="Segoe UI" w:cs="Segoe UI"/>
          <w:color w:val="002060"/>
        </w:rPr>
      </w:pPr>
    </w:p>
    <w:tbl>
      <w:tblPr>
        <w:tblStyle w:val="TableGrid"/>
        <w:tblW w:w="7560" w:type="dxa"/>
        <w:tblInd w:w="-5" w:type="dxa"/>
        <w:tblLook w:val="04A0" w:firstRow="1" w:lastRow="0" w:firstColumn="1" w:lastColumn="0" w:noHBand="0" w:noVBand="1"/>
      </w:tblPr>
      <w:tblGrid>
        <w:gridCol w:w="1650"/>
        <w:gridCol w:w="1665"/>
        <w:gridCol w:w="1095"/>
        <w:gridCol w:w="1710"/>
        <w:gridCol w:w="1440"/>
      </w:tblGrid>
      <w:tr w:rsidR="00557A89" w14:paraId="5068B5B1" w14:textId="77777777" w:rsidTr="3949E914">
        <w:tc>
          <w:tcPr>
            <w:tcW w:w="7560" w:type="dxa"/>
            <w:gridSpan w:val="5"/>
          </w:tcPr>
          <w:p w14:paraId="67D779CE" w14:textId="4EB35C10" w:rsidR="00557A89" w:rsidRPr="009E0930" w:rsidRDefault="00557A89" w:rsidP="00557A89">
            <w:pPr>
              <w:jc w:val="center"/>
              <w:rPr>
                <w:rFonts w:ascii="Segoe UI" w:eastAsia="Segoe UI" w:hAnsi="Segoe UI" w:cs="Segoe UI"/>
                <w:b/>
                <w:bCs/>
                <w:color w:val="002060"/>
              </w:rPr>
            </w:pPr>
            <w:r w:rsidRPr="009E0930">
              <w:rPr>
                <w:rFonts w:ascii="Segoe UI" w:eastAsia="Segoe UI" w:hAnsi="Segoe UI" w:cs="Segoe UI"/>
                <w:b/>
                <w:bCs/>
                <w:color w:val="002060"/>
              </w:rPr>
              <w:t>Number of Badges Earned</w:t>
            </w:r>
          </w:p>
        </w:tc>
      </w:tr>
      <w:tr w:rsidR="00557A89" w14:paraId="39E346EA" w14:textId="77777777" w:rsidTr="3949E914">
        <w:tc>
          <w:tcPr>
            <w:tcW w:w="1650" w:type="dxa"/>
          </w:tcPr>
          <w:p w14:paraId="6F37097A" w14:textId="565B695D" w:rsidR="00557A89" w:rsidRPr="009E0930" w:rsidRDefault="00557A89" w:rsidP="009C7401">
            <w:pPr>
              <w:jc w:val="center"/>
              <w:rPr>
                <w:rFonts w:ascii="Segoe UI" w:eastAsia="Segoe UI" w:hAnsi="Segoe UI" w:cs="Segoe UI"/>
                <w:b/>
                <w:bCs/>
                <w:color w:val="002060"/>
              </w:rPr>
            </w:pPr>
            <w:r w:rsidRPr="009E0930">
              <w:rPr>
                <w:rFonts w:ascii="Segoe UI" w:eastAsia="Segoe UI" w:hAnsi="Segoe UI" w:cs="Segoe UI"/>
                <w:b/>
                <w:bCs/>
                <w:color w:val="002060"/>
              </w:rPr>
              <w:t>3D Printing</w:t>
            </w:r>
          </w:p>
        </w:tc>
        <w:tc>
          <w:tcPr>
            <w:tcW w:w="1665" w:type="dxa"/>
          </w:tcPr>
          <w:p w14:paraId="2D73764C" w14:textId="0BE5EA82" w:rsidR="00557A89" w:rsidRPr="009E0930" w:rsidRDefault="00557A89" w:rsidP="009C7401">
            <w:pPr>
              <w:jc w:val="center"/>
              <w:rPr>
                <w:rFonts w:ascii="Segoe UI" w:eastAsia="Segoe UI" w:hAnsi="Segoe UI" w:cs="Segoe UI"/>
                <w:b/>
                <w:bCs/>
                <w:color w:val="002060"/>
              </w:rPr>
            </w:pPr>
            <w:r w:rsidRPr="009E0930">
              <w:rPr>
                <w:rFonts w:ascii="Segoe UI" w:eastAsia="Segoe UI" w:hAnsi="Segoe UI" w:cs="Segoe UI"/>
                <w:b/>
                <w:bCs/>
                <w:color w:val="002060"/>
              </w:rPr>
              <w:t>Laser Cutting</w:t>
            </w:r>
          </w:p>
        </w:tc>
        <w:tc>
          <w:tcPr>
            <w:tcW w:w="1095" w:type="dxa"/>
          </w:tcPr>
          <w:p w14:paraId="418E0785" w14:textId="0A94CF51" w:rsidR="00557A89" w:rsidRPr="009E0930" w:rsidRDefault="00557A89" w:rsidP="009C7401">
            <w:pPr>
              <w:jc w:val="center"/>
              <w:rPr>
                <w:rFonts w:ascii="Segoe UI" w:eastAsia="Segoe UI" w:hAnsi="Segoe UI" w:cs="Segoe UI"/>
                <w:b/>
                <w:bCs/>
                <w:color w:val="002060"/>
              </w:rPr>
            </w:pPr>
            <w:r w:rsidRPr="009E0930">
              <w:rPr>
                <w:rFonts w:ascii="Segoe UI" w:eastAsia="Segoe UI" w:hAnsi="Segoe UI" w:cs="Segoe UI"/>
                <w:b/>
                <w:bCs/>
                <w:color w:val="002060"/>
              </w:rPr>
              <w:t>Sewing</w:t>
            </w:r>
          </w:p>
        </w:tc>
        <w:tc>
          <w:tcPr>
            <w:tcW w:w="1710" w:type="dxa"/>
          </w:tcPr>
          <w:p w14:paraId="00C33EDB" w14:textId="66C84883" w:rsidR="00557A89" w:rsidRPr="009E0930" w:rsidRDefault="00557A89" w:rsidP="009C7401">
            <w:pPr>
              <w:jc w:val="center"/>
              <w:rPr>
                <w:rFonts w:ascii="Segoe UI" w:eastAsia="Segoe UI" w:hAnsi="Segoe UI" w:cs="Segoe UI"/>
                <w:b/>
                <w:bCs/>
                <w:color w:val="002060"/>
              </w:rPr>
            </w:pPr>
            <w:r w:rsidRPr="009E0930">
              <w:rPr>
                <w:rFonts w:ascii="Segoe UI" w:eastAsia="Segoe UI" w:hAnsi="Segoe UI" w:cs="Segoe UI"/>
                <w:b/>
                <w:bCs/>
                <w:color w:val="002060"/>
              </w:rPr>
              <w:t>Vinyl Cutter</w:t>
            </w:r>
          </w:p>
        </w:tc>
        <w:tc>
          <w:tcPr>
            <w:tcW w:w="1440" w:type="dxa"/>
          </w:tcPr>
          <w:p w14:paraId="5D4EFA40" w14:textId="3FAB4161" w:rsidR="00557A89" w:rsidRPr="009E0930" w:rsidRDefault="00557A89" w:rsidP="009C7401">
            <w:pPr>
              <w:jc w:val="center"/>
              <w:rPr>
                <w:rFonts w:ascii="Segoe UI" w:eastAsia="Segoe UI" w:hAnsi="Segoe UI" w:cs="Segoe UI"/>
                <w:b/>
                <w:bCs/>
                <w:color w:val="002060"/>
              </w:rPr>
            </w:pPr>
            <w:r w:rsidRPr="009E0930">
              <w:rPr>
                <w:rFonts w:ascii="Segoe UI" w:eastAsia="Segoe UI" w:hAnsi="Segoe UI" w:cs="Segoe UI"/>
                <w:b/>
                <w:bCs/>
                <w:color w:val="002060"/>
              </w:rPr>
              <w:t>Fusion 3</w:t>
            </w:r>
            <w:r w:rsidR="00D122CA">
              <w:rPr>
                <w:rFonts w:ascii="Segoe UI" w:eastAsia="Segoe UI" w:hAnsi="Segoe UI" w:cs="Segoe UI"/>
                <w:b/>
                <w:bCs/>
                <w:color w:val="002060"/>
              </w:rPr>
              <w:t>6</w:t>
            </w:r>
            <w:r w:rsidRPr="009E0930">
              <w:rPr>
                <w:rFonts w:ascii="Segoe UI" w:eastAsia="Segoe UI" w:hAnsi="Segoe UI" w:cs="Segoe UI"/>
                <w:b/>
                <w:bCs/>
                <w:color w:val="002060"/>
              </w:rPr>
              <w:t>0</w:t>
            </w:r>
          </w:p>
        </w:tc>
      </w:tr>
      <w:tr w:rsidR="00557A89" w14:paraId="1BB5DEBF" w14:textId="77777777" w:rsidTr="3949E914">
        <w:tc>
          <w:tcPr>
            <w:tcW w:w="1650" w:type="dxa"/>
          </w:tcPr>
          <w:p w14:paraId="5C0F29AE" w14:textId="119F086E" w:rsidR="00557A89" w:rsidRDefault="00470348" w:rsidP="009C7401">
            <w:pPr>
              <w:jc w:val="center"/>
              <w:rPr>
                <w:rFonts w:ascii="Segoe UI" w:eastAsia="Segoe UI" w:hAnsi="Segoe UI" w:cs="Segoe UI"/>
                <w:color w:val="002060"/>
              </w:rPr>
            </w:pPr>
            <w:r>
              <w:rPr>
                <w:rFonts w:ascii="Segoe UI" w:eastAsia="Segoe UI" w:hAnsi="Segoe UI" w:cs="Segoe UI"/>
                <w:color w:val="002060"/>
              </w:rPr>
              <w:t>15</w:t>
            </w:r>
            <w:r w:rsidR="00817D7F">
              <w:rPr>
                <w:rFonts w:ascii="Segoe UI" w:eastAsia="Segoe UI" w:hAnsi="Segoe UI" w:cs="Segoe UI"/>
                <w:color w:val="002060"/>
              </w:rPr>
              <w:t>5</w:t>
            </w:r>
          </w:p>
        </w:tc>
        <w:tc>
          <w:tcPr>
            <w:tcW w:w="1665" w:type="dxa"/>
          </w:tcPr>
          <w:p w14:paraId="4CBEE502" w14:textId="47DCF7DA" w:rsidR="00557A89" w:rsidRDefault="009C7401" w:rsidP="009C7401">
            <w:pPr>
              <w:jc w:val="center"/>
              <w:rPr>
                <w:rFonts w:ascii="Segoe UI" w:eastAsia="Segoe UI" w:hAnsi="Segoe UI" w:cs="Segoe UI"/>
                <w:color w:val="002060"/>
              </w:rPr>
            </w:pPr>
            <w:r>
              <w:rPr>
                <w:rFonts w:ascii="Segoe UI" w:eastAsia="Segoe UI" w:hAnsi="Segoe UI" w:cs="Segoe UI"/>
                <w:color w:val="002060"/>
              </w:rPr>
              <w:t>17</w:t>
            </w:r>
            <w:r w:rsidR="00817D7F">
              <w:rPr>
                <w:rFonts w:ascii="Segoe UI" w:eastAsia="Segoe UI" w:hAnsi="Segoe UI" w:cs="Segoe UI"/>
                <w:color w:val="002060"/>
              </w:rPr>
              <w:t>9</w:t>
            </w:r>
          </w:p>
        </w:tc>
        <w:tc>
          <w:tcPr>
            <w:tcW w:w="1095" w:type="dxa"/>
          </w:tcPr>
          <w:p w14:paraId="52644DAD" w14:textId="3798EF87" w:rsidR="00557A89" w:rsidRDefault="009C7401" w:rsidP="009C7401">
            <w:pPr>
              <w:jc w:val="center"/>
              <w:rPr>
                <w:rFonts w:ascii="Segoe UI" w:eastAsia="Segoe UI" w:hAnsi="Segoe UI" w:cs="Segoe UI"/>
                <w:color w:val="002060"/>
              </w:rPr>
            </w:pPr>
            <w:r>
              <w:rPr>
                <w:rFonts w:ascii="Segoe UI" w:eastAsia="Segoe UI" w:hAnsi="Segoe UI" w:cs="Segoe UI"/>
                <w:color w:val="002060"/>
              </w:rPr>
              <w:t>12</w:t>
            </w:r>
            <w:r w:rsidR="000909F3">
              <w:rPr>
                <w:rFonts w:ascii="Segoe UI" w:eastAsia="Segoe UI" w:hAnsi="Segoe UI" w:cs="Segoe UI"/>
                <w:color w:val="002060"/>
              </w:rPr>
              <w:t>5</w:t>
            </w:r>
          </w:p>
        </w:tc>
        <w:tc>
          <w:tcPr>
            <w:tcW w:w="1710" w:type="dxa"/>
          </w:tcPr>
          <w:p w14:paraId="6D04B86B" w14:textId="3D1F5864" w:rsidR="00557A89" w:rsidRDefault="009C7401" w:rsidP="009C7401">
            <w:pPr>
              <w:jc w:val="center"/>
              <w:rPr>
                <w:rFonts w:ascii="Segoe UI" w:eastAsia="Segoe UI" w:hAnsi="Segoe UI" w:cs="Segoe UI"/>
                <w:color w:val="002060"/>
              </w:rPr>
            </w:pPr>
            <w:r>
              <w:rPr>
                <w:rFonts w:ascii="Segoe UI" w:eastAsia="Segoe UI" w:hAnsi="Segoe UI" w:cs="Segoe UI"/>
                <w:color w:val="002060"/>
              </w:rPr>
              <w:t>7</w:t>
            </w:r>
            <w:r w:rsidR="000909F3">
              <w:rPr>
                <w:rFonts w:ascii="Segoe UI" w:eastAsia="Segoe UI" w:hAnsi="Segoe UI" w:cs="Segoe UI"/>
                <w:color w:val="002060"/>
              </w:rPr>
              <w:t>9</w:t>
            </w:r>
          </w:p>
        </w:tc>
        <w:tc>
          <w:tcPr>
            <w:tcW w:w="1440" w:type="dxa"/>
          </w:tcPr>
          <w:p w14:paraId="6923C127" w14:textId="5D29A00B" w:rsidR="00557A89" w:rsidRDefault="009C7401" w:rsidP="009C7401">
            <w:pPr>
              <w:jc w:val="center"/>
              <w:rPr>
                <w:rFonts w:ascii="Segoe UI" w:eastAsia="Segoe UI" w:hAnsi="Segoe UI" w:cs="Segoe UI"/>
                <w:color w:val="002060"/>
              </w:rPr>
            </w:pPr>
            <w:r>
              <w:rPr>
                <w:rFonts w:ascii="Segoe UI" w:eastAsia="Segoe UI" w:hAnsi="Segoe UI" w:cs="Segoe UI"/>
                <w:color w:val="002060"/>
              </w:rPr>
              <w:t>1</w:t>
            </w:r>
            <w:r w:rsidR="000909F3">
              <w:rPr>
                <w:rFonts w:ascii="Segoe UI" w:eastAsia="Segoe UI" w:hAnsi="Segoe UI" w:cs="Segoe UI"/>
                <w:color w:val="002060"/>
              </w:rPr>
              <w:t>2</w:t>
            </w:r>
          </w:p>
        </w:tc>
      </w:tr>
      <w:tr w:rsidR="00557A89" w14:paraId="33D57FE1" w14:textId="77777777" w:rsidTr="3949E914">
        <w:tc>
          <w:tcPr>
            <w:tcW w:w="7560" w:type="dxa"/>
            <w:gridSpan w:val="5"/>
          </w:tcPr>
          <w:p w14:paraId="21F0F436" w14:textId="7AA2B689" w:rsidR="00557A89" w:rsidRDefault="009C7401" w:rsidP="00557A89">
            <w:pPr>
              <w:jc w:val="center"/>
              <w:rPr>
                <w:rFonts w:ascii="Segoe UI" w:eastAsia="Segoe UI" w:hAnsi="Segoe UI" w:cs="Segoe UI"/>
                <w:color w:val="002060"/>
              </w:rPr>
            </w:pPr>
            <w:r>
              <w:rPr>
                <w:rFonts w:ascii="Segoe UI" w:eastAsia="Segoe UI" w:hAnsi="Segoe UI" w:cs="Segoe UI"/>
                <w:color w:val="002060"/>
              </w:rPr>
              <w:t>TOTAL =</w:t>
            </w:r>
            <w:r w:rsidR="000909F3">
              <w:rPr>
                <w:rFonts w:ascii="Segoe UI" w:eastAsia="Segoe UI" w:hAnsi="Segoe UI" w:cs="Segoe UI"/>
                <w:b/>
                <w:bCs/>
                <w:color w:val="002060"/>
              </w:rPr>
              <w:t xml:space="preserve"> 550</w:t>
            </w:r>
          </w:p>
        </w:tc>
      </w:tr>
    </w:tbl>
    <w:p w14:paraId="339A18B7" w14:textId="77777777" w:rsidR="007C1D9F" w:rsidRDefault="007C1D9F" w:rsidP="2DDAF86D">
      <w:pPr>
        <w:spacing w:after="0"/>
        <w:rPr>
          <w:rFonts w:ascii="Segoe UI" w:eastAsia="Segoe UI" w:hAnsi="Segoe UI" w:cs="Segoe UI"/>
          <w:color w:val="002060"/>
        </w:rPr>
      </w:pPr>
    </w:p>
    <w:p w14:paraId="0B2BB77E" w14:textId="4C988D74" w:rsidR="2DDAF86D" w:rsidRPr="006510E3" w:rsidRDefault="00095D7D" w:rsidP="2DDAF86D">
      <w:pPr>
        <w:spacing w:after="0"/>
        <w:rPr>
          <w:rFonts w:ascii="Segoe UI" w:eastAsia="Segoe UI" w:hAnsi="Segoe UI" w:cs="Segoe UI"/>
          <w:b/>
          <w:bCs/>
          <w:color w:val="002060"/>
        </w:rPr>
      </w:pPr>
      <w:r w:rsidRPr="006510E3">
        <w:rPr>
          <w:rFonts w:ascii="Segoe UI" w:eastAsia="Segoe UI" w:hAnsi="Segoe UI" w:cs="Segoe UI"/>
          <w:b/>
          <w:bCs/>
          <w:color w:val="002060"/>
        </w:rPr>
        <w:t>FUNDING REPORT:</w:t>
      </w:r>
    </w:p>
    <w:p w14:paraId="13776B18" w14:textId="1EECBA95" w:rsidR="00095D7D" w:rsidRDefault="00307D0C" w:rsidP="2DDAF86D">
      <w:pPr>
        <w:spacing w:after="0"/>
        <w:rPr>
          <w:rFonts w:ascii="Segoe UI" w:eastAsia="Segoe UI" w:hAnsi="Segoe UI" w:cs="Segoe UI"/>
          <w:b/>
          <w:bCs/>
          <w:color w:val="002060"/>
          <w:sz w:val="24"/>
          <w:szCs w:val="24"/>
        </w:rPr>
      </w:pPr>
      <w:r>
        <w:rPr>
          <w:rFonts w:ascii="Segoe UI" w:eastAsia="Segoe UI" w:hAnsi="Segoe UI" w:cs="Segoe UI"/>
          <w:color w:val="002060"/>
        </w:rPr>
        <w:t>Funded: STF</w:t>
      </w:r>
      <w:r w:rsidR="006C4BF8">
        <w:rPr>
          <w:rFonts w:ascii="Segoe UI" w:eastAsia="Segoe UI" w:hAnsi="Segoe UI" w:cs="Segoe UI"/>
          <w:color w:val="002060"/>
        </w:rPr>
        <w:t xml:space="preserve"> 2022</w:t>
      </w:r>
      <w:r>
        <w:rPr>
          <w:rFonts w:ascii="Segoe UI" w:eastAsia="Segoe UI" w:hAnsi="Segoe UI" w:cs="Segoe UI"/>
          <w:color w:val="002060"/>
        </w:rPr>
        <w:t xml:space="preserve"> “</w:t>
      </w:r>
      <w:r w:rsidR="00B3165D">
        <w:rPr>
          <w:rFonts w:ascii="Segoe UI" w:eastAsia="Segoe UI" w:hAnsi="Segoe UI" w:cs="Segoe UI"/>
          <w:color w:val="002060"/>
        </w:rPr>
        <w:t xml:space="preserve">ENGD </w:t>
      </w:r>
      <w:r>
        <w:rPr>
          <w:rFonts w:ascii="Segoe UI" w:eastAsia="Segoe UI" w:hAnsi="Segoe UI" w:cs="Segoe UI"/>
          <w:color w:val="002060"/>
        </w:rPr>
        <w:t xml:space="preserve">Makerspace </w:t>
      </w:r>
      <w:r w:rsidR="005421BA">
        <w:rPr>
          <w:rFonts w:ascii="Segoe UI" w:eastAsia="Segoe UI" w:hAnsi="Segoe UI" w:cs="Segoe UI"/>
          <w:color w:val="002060"/>
        </w:rPr>
        <w:t xml:space="preserve">Resource </w:t>
      </w:r>
      <w:r>
        <w:rPr>
          <w:rFonts w:ascii="Segoe UI" w:eastAsia="Segoe UI" w:hAnsi="Segoe UI" w:cs="Segoe UI"/>
          <w:color w:val="002060"/>
        </w:rPr>
        <w:t>Scaling</w:t>
      </w:r>
      <w:r w:rsidR="005421BA" w:rsidRPr="00B3165D">
        <w:rPr>
          <w:rFonts w:ascii="Segoe UI" w:eastAsia="Segoe UI" w:hAnsi="Segoe UI" w:cs="Segoe UI"/>
          <w:color w:val="002060"/>
        </w:rPr>
        <w:t xml:space="preserve">.” </w:t>
      </w:r>
      <w:r w:rsidR="006510E3" w:rsidRPr="00B3165D">
        <w:rPr>
          <w:rFonts w:ascii="Segoe UI" w:eastAsia="Segoe UI" w:hAnsi="Segoe UI" w:cs="Segoe UI"/>
          <w:color w:val="002060"/>
        </w:rPr>
        <w:t xml:space="preserve"> </w:t>
      </w:r>
      <w:r w:rsidR="006510E3" w:rsidRPr="00B3165D">
        <w:rPr>
          <w:rFonts w:ascii="Segoe UI" w:eastAsia="Segoe UI" w:hAnsi="Segoe UI" w:cs="Segoe UI"/>
          <w:b/>
          <w:bCs/>
          <w:color w:val="002060"/>
          <w:sz w:val="24"/>
          <w:szCs w:val="24"/>
        </w:rPr>
        <w:t>$</w:t>
      </w:r>
      <w:r w:rsidR="00B3165D" w:rsidRPr="00B3165D">
        <w:rPr>
          <w:rFonts w:ascii="Segoe UI" w:eastAsia="Segoe UI" w:hAnsi="Segoe UI" w:cs="Segoe UI"/>
          <w:b/>
          <w:bCs/>
          <w:color w:val="002060"/>
          <w:sz w:val="24"/>
          <w:szCs w:val="24"/>
        </w:rPr>
        <w:t>27,559</w:t>
      </w:r>
      <w:r w:rsidR="00095D7D" w:rsidRPr="00B3165D">
        <w:rPr>
          <w:rFonts w:ascii="Segoe UI" w:eastAsia="Segoe UI" w:hAnsi="Segoe UI" w:cs="Segoe UI"/>
          <w:b/>
          <w:bCs/>
          <w:color w:val="002060"/>
          <w:sz w:val="24"/>
          <w:szCs w:val="24"/>
        </w:rPr>
        <w:t>.</w:t>
      </w:r>
    </w:p>
    <w:p w14:paraId="7ABEA836" w14:textId="4E59C5D9" w:rsidR="009E0930" w:rsidRDefault="009E0930" w:rsidP="2DDAF86D">
      <w:pPr>
        <w:spacing w:after="0"/>
        <w:rPr>
          <w:rFonts w:ascii="Segoe UI" w:eastAsia="Segoe UI" w:hAnsi="Segoe UI" w:cs="Segoe UI"/>
          <w:color w:val="002060"/>
        </w:rPr>
      </w:pPr>
      <w:r w:rsidRPr="009E0930">
        <w:rPr>
          <w:rFonts w:ascii="Segoe UI" w:eastAsia="Segoe UI" w:hAnsi="Segoe UI" w:cs="Segoe UI"/>
          <w:color w:val="002060"/>
        </w:rPr>
        <w:t>Equipment to be purchased: 3D printers, sewing machines, computers</w:t>
      </w:r>
      <w:r w:rsidR="00162345">
        <w:rPr>
          <w:rFonts w:ascii="Segoe UI" w:eastAsia="Segoe UI" w:hAnsi="Segoe UI" w:cs="Segoe UI"/>
          <w:color w:val="002060"/>
        </w:rPr>
        <w:t>.</w:t>
      </w:r>
    </w:p>
    <w:p w14:paraId="65080519" w14:textId="7FB8862A" w:rsidR="00162345" w:rsidRDefault="00162345" w:rsidP="2DDAF86D">
      <w:pPr>
        <w:spacing w:after="0"/>
        <w:rPr>
          <w:rFonts w:ascii="Segoe UI" w:eastAsia="Segoe UI" w:hAnsi="Segoe UI" w:cs="Segoe UI"/>
          <w:color w:val="002060"/>
        </w:rPr>
      </w:pPr>
    </w:p>
    <w:p w14:paraId="53FDA051" w14:textId="77777777" w:rsidR="00F63B15" w:rsidRDefault="00F63B15" w:rsidP="2DDAF86D">
      <w:pPr>
        <w:spacing w:after="0"/>
        <w:rPr>
          <w:rFonts w:ascii="Segoe UI" w:eastAsia="Segoe UI" w:hAnsi="Segoe UI" w:cs="Segoe UI"/>
          <w:b/>
          <w:bCs/>
          <w:color w:val="002060"/>
        </w:rPr>
      </w:pPr>
    </w:p>
    <w:p w14:paraId="650003A6" w14:textId="59FCD82A" w:rsidR="00162345" w:rsidRDefault="00162345" w:rsidP="2DDAF86D">
      <w:pPr>
        <w:spacing w:after="0"/>
        <w:rPr>
          <w:rFonts w:ascii="Segoe UI" w:eastAsia="Segoe UI" w:hAnsi="Segoe UI" w:cs="Segoe UI"/>
          <w:b/>
          <w:bCs/>
          <w:color w:val="002060"/>
        </w:rPr>
      </w:pPr>
      <w:r w:rsidRPr="00162345">
        <w:rPr>
          <w:rFonts w:ascii="Segoe UI" w:eastAsia="Segoe UI" w:hAnsi="Segoe UI" w:cs="Segoe UI"/>
          <w:b/>
          <w:bCs/>
          <w:color w:val="002060"/>
        </w:rPr>
        <w:t>STAFF REPORT:</w:t>
      </w:r>
    </w:p>
    <w:p w14:paraId="77CE6E85" w14:textId="1F5C69A2" w:rsidR="00923B72" w:rsidRDefault="009D3B4C" w:rsidP="2DDAF86D">
      <w:pPr>
        <w:spacing w:after="0"/>
        <w:rPr>
          <w:rFonts w:ascii="Segoe UI" w:eastAsia="Segoe UI" w:hAnsi="Segoe UI" w:cs="Segoe UI"/>
          <w:color w:val="002060"/>
        </w:rPr>
      </w:pPr>
      <w:r w:rsidRPr="3949E914">
        <w:rPr>
          <w:rFonts w:ascii="Segoe UI" w:eastAsia="Segoe UI" w:hAnsi="Segoe UI" w:cs="Segoe UI"/>
          <w:color w:val="002060"/>
        </w:rPr>
        <w:t xml:space="preserve">The </w:t>
      </w:r>
      <w:r w:rsidR="00255625" w:rsidRPr="3949E914">
        <w:rPr>
          <w:rFonts w:ascii="Segoe UI" w:eastAsia="Segoe UI" w:hAnsi="Segoe UI" w:cs="Segoe UI"/>
          <w:color w:val="002060"/>
        </w:rPr>
        <w:t xml:space="preserve">table below summarizes Makerspace staffing for the 2021-22 academic year. </w:t>
      </w:r>
    </w:p>
    <w:p w14:paraId="27101ACB" w14:textId="1E36AD46" w:rsidR="00255625" w:rsidRDefault="00255625" w:rsidP="00255625">
      <w:pPr>
        <w:pStyle w:val="ListParagraph"/>
        <w:numPr>
          <w:ilvl w:val="0"/>
          <w:numId w:val="6"/>
        </w:numPr>
        <w:spacing w:after="0"/>
        <w:rPr>
          <w:rFonts w:ascii="Segoe UI" w:eastAsia="Segoe UI" w:hAnsi="Segoe UI" w:cs="Segoe UI"/>
          <w:color w:val="002060"/>
        </w:rPr>
      </w:pPr>
      <w:r>
        <w:rPr>
          <w:rFonts w:ascii="Segoe UI" w:eastAsia="Segoe UI" w:hAnsi="Segoe UI" w:cs="Segoe UI"/>
          <w:color w:val="002060"/>
        </w:rPr>
        <w:t>ENGD staff are fund</w:t>
      </w:r>
      <w:r w:rsidR="003F2F97">
        <w:rPr>
          <w:rFonts w:ascii="Segoe UI" w:eastAsia="Segoe UI" w:hAnsi="Segoe UI" w:cs="Segoe UI"/>
          <w:color w:val="002060"/>
        </w:rPr>
        <w:t>ed</w:t>
      </w:r>
      <w:r>
        <w:rPr>
          <w:rFonts w:ascii="Segoe UI" w:eastAsia="Segoe UI" w:hAnsi="Segoe UI" w:cs="Segoe UI"/>
          <w:color w:val="002060"/>
        </w:rPr>
        <w:t xml:space="preserve"> using TA dollars</w:t>
      </w:r>
      <w:r w:rsidR="003F2F97">
        <w:rPr>
          <w:rFonts w:ascii="Segoe UI" w:eastAsia="Segoe UI" w:hAnsi="Segoe UI" w:cs="Segoe UI"/>
          <w:color w:val="002060"/>
        </w:rPr>
        <w:t xml:space="preserve"> through the ENGD department (CSE funds)</w:t>
      </w:r>
    </w:p>
    <w:p w14:paraId="728F62AE" w14:textId="2DC5D248" w:rsidR="003F2F97" w:rsidRDefault="003F2F97" w:rsidP="00255625">
      <w:pPr>
        <w:pStyle w:val="ListParagraph"/>
        <w:numPr>
          <w:ilvl w:val="0"/>
          <w:numId w:val="6"/>
        </w:numPr>
        <w:spacing w:after="0"/>
        <w:rPr>
          <w:rFonts w:ascii="Segoe UI" w:eastAsia="Segoe UI" w:hAnsi="Segoe UI" w:cs="Segoe UI"/>
          <w:color w:val="002060"/>
        </w:rPr>
      </w:pPr>
      <w:r>
        <w:rPr>
          <w:rFonts w:ascii="Segoe UI" w:eastAsia="Segoe UI" w:hAnsi="Segoe UI" w:cs="Segoe UI"/>
          <w:color w:val="002060"/>
        </w:rPr>
        <w:t>STC staff are funded through the STF funds</w:t>
      </w:r>
    </w:p>
    <w:p w14:paraId="33716D44" w14:textId="39FC5886" w:rsidR="00255625" w:rsidRDefault="00255625" w:rsidP="00255625">
      <w:pPr>
        <w:pStyle w:val="ListParagraph"/>
        <w:numPr>
          <w:ilvl w:val="0"/>
          <w:numId w:val="6"/>
        </w:numPr>
        <w:spacing w:after="0"/>
        <w:rPr>
          <w:rFonts w:ascii="Segoe UI" w:eastAsia="Segoe UI" w:hAnsi="Segoe UI" w:cs="Segoe UI"/>
          <w:color w:val="002060"/>
        </w:rPr>
      </w:pPr>
      <w:r w:rsidRPr="3949E914">
        <w:rPr>
          <w:rFonts w:ascii="Segoe UI" w:eastAsia="Segoe UI" w:hAnsi="Segoe UI" w:cs="Segoe UI"/>
          <w:color w:val="002060"/>
        </w:rPr>
        <w:t xml:space="preserve">ENGD </w:t>
      </w:r>
      <w:r w:rsidR="003F2F97" w:rsidRPr="3949E914">
        <w:rPr>
          <w:rFonts w:ascii="Segoe UI" w:eastAsia="Segoe UI" w:hAnsi="Segoe UI" w:cs="Segoe UI"/>
          <w:color w:val="002060"/>
        </w:rPr>
        <w:t xml:space="preserve">staff work includes staffing the space </w:t>
      </w:r>
      <w:r w:rsidR="000B6938" w:rsidRPr="3949E914">
        <w:rPr>
          <w:rFonts w:ascii="Segoe UI" w:eastAsia="Segoe UI" w:hAnsi="Segoe UI" w:cs="Segoe UI"/>
          <w:color w:val="002060"/>
        </w:rPr>
        <w:t>during open hours,</w:t>
      </w:r>
      <w:r w:rsidR="003F2F97" w:rsidRPr="3949E914">
        <w:rPr>
          <w:rFonts w:ascii="Segoe UI" w:eastAsia="Segoe UI" w:hAnsi="Segoe UI" w:cs="Segoe UI"/>
          <w:color w:val="002060"/>
        </w:rPr>
        <w:t xml:space="preserve"> </w:t>
      </w:r>
      <w:r w:rsidR="00F44AFF" w:rsidRPr="3949E914">
        <w:rPr>
          <w:rFonts w:ascii="Segoe UI" w:eastAsia="Segoe UI" w:hAnsi="Segoe UI" w:cs="Segoe UI"/>
          <w:color w:val="002060"/>
        </w:rPr>
        <w:t xml:space="preserve">attending </w:t>
      </w:r>
      <w:r w:rsidR="000B6938" w:rsidRPr="3949E914">
        <w:rPr>
          <w:rFonts w:ascii="Segoe UI" w:eastAsia="Segoe UI" w:hAnsi="Segoe UI" w:cs="Segoe UI"/>
          <w:color w:val="002060"/>
        </w:rPr>
        <w:t>supervisory meetings, writing proposals, fixing equipment, developing programming, and otherwise supporting the space.</w:t>
      </w:r>
    </w:p>
    <w:p w14:paraId="19F88F62" w14:textId="1D8E3956" w:rsidR="004E4749" w:rsidRDefault="004E4749" w:rsidP="00255625">
      <w:pPr>
        <w:pStyle w:val="ListParagraph"/>
        <w:numPr>
          <w:ilvl w:val="0"/>
          <w:numId w:val="6"/>
        </w:numPr>
        <w:spacing w:after="0"/>
        <w:rPr>
          <w:rFonts w:ascii="Segoe UI" w:eastAsia="Segoe UI" w:hAnsi="Segoe UI" w:cs="Segoe UI"/>
          <w:color w:val="002060"/>
        </w:rPr>
      </w:pPr>
      <w:r w:rsidRPr="3949E914">
        <w:rPr>
          <w:rFonts w:ascii="Segoe UI" w:eastAsia="Segoe UI" w:hAnsi="Segoe UI" w:cs="Segoe UI"/>
          <w:color w:val="002060"/>
        </w:rPr>
        <w:t>Total hours worked are approximate and do not account for missed shifts</w:t>
      </w:r>
      <w:r w:rsidR="00B4784F" w:rsidRPr="3949E914">
        <w:rPr>
          <w:rFonts w:ascii="Segoe UI" w:eastAsia="Segoe UI" w:hAnsi="Segoe UI" w:cs="Segoe UI"/>
          <w:color w:val="002060"/>
        </w:rPr>
        <w:t xml:space="preserve"> or mid-quarter scheduling adjustments. </w:t>
      </w:r>
    </w:p>
    <w:p w14:paraId="7BA9BBA3" w14:textId="77777777" w:rsidR="003F2F97" w:rsidRPr="00255625" w:rsidRDefault="003F2F97" w:rsidP="00F44AFF">
      <w:pPr>
        <w:pStyle w:val="ListParagraph"/>
        <w:spacing w:after="0"/>
        <w:rPr>
          <w:rFonts w:ascii="Segoe UI" w:eastAsia="Segoe UI" w:hAnsi="Segoe UI" w:cs="Segoe UI"/>
          <w:color w:val="002060"/>
        </w:rPr>
      </w:pPr>
    </w:p>
    <w:tbl>
      <w:tblPr>
        <w:tblStyle w:val="TableGrid"/>
        <w:tblW w:w="0" w:type="auto"/>
        <w:tblLook w:val="04A0" w:firstRow="1" w:lastRow="0" w:firstColumn="1" w:lastColumn="0" w:noHBand="0" w:noVBand="1"/>
      </w:tblPr>
      <w:tblGrid>
        <w:gridCol w:w="2337"/>
        <w:gridCol w:w="1168"/>
        <w:gridCol w:w="1169"/>
        <w:gridCol w:w="1169"/>
        <w:gridCol w:w="1169"/>
        <w:gridCol w:w="1169"/>
        <w:gridCol w:w="1169"/>
      </w:tblGrid>
      <w:tr w:rsidR="00923B72" w14:paraId="36BBF39E" w14:textId="77777777" w:rsidTr="3949E914">
        <w:tc>
          <w:tcPr>
            <w:tcW w:w="2337" w:type="dxa"/>
          </w:tcPr>
          <w:p w14:paraId="4DBCCE20" w14:textId="77777777" w:rsidR="00923B72" w:rsidRDefault="00923B72" w:rsidP="2DDAF86D">
            <w:pPr>
              <w:rPr>
                <w:rFonts w:ascii="Segoe UI" w:eastAsia="Segoe UI" w:hAnsi="Segoe UI" w:cs="Segoe UI"/>
                <w:b/>
                <w:bCs/>
                <w:color w:val="002060"/>
              </w:rPr>
            </w:pPr>
          </w:p>
        </w:tc>
        <w:tc>
          <w:tcPr>
            <w:tcW w:w="2337" w:type="dxa"/>
            <w:gridSpan w:val="2"/>
          </w:tcPr>
          <w:p w14:paraId="5F3C7DEF" w14:textId="2BA1A09C" w:rsidR="00923B72" w:rsidRDefault="00923B72" w:rsidP="009D3B4C">
            <w:pPr>
              <w:jc w:val="center"/>
              <w:rPr>
                <w:rFonts w:ascii="Segoe UI" w:eastAsia="Segoe UI" w:hAnsi="Segoe UI" w:cs="Segoe UI"/>
                <w:b/>
                <w:bCs/>
                <w:color w:val="002060"/>
              </w:rPr>
            </w:pPr>
            <w:r>
              <w:rPr>
                <w:rFonts w:ascii="Segoe UI" w:eastAsia="Segoe UI" w:hAnsi="Segoe UI" w:cs="Segoe UI"/>
                <w:b/>
                <w:bCs/>
                <w:color w:val="002060"/>
              </w:rPr>
              <w:t>Fall</w:t>
            </w:r>
          </w:p>
        </w:tc>
        <w:tc>
          <w:tcPr>
            <w:tcW w:w="2338" w:type="dxa"/>
            <w:gridSpan w:val="2"/>
          </w:tcPr>
          <w:p w14:paraId="2EB831A3" w14:textId="0C4F206F" w:rsidR="00923B72" w:rsidRDefault="00923B72" w:rsidP="009D3B4C">
            <w:pPr>
              <w:jc w:val="center"/>
              <w:rPr>
                <w:rFonts w:ascii="Segoe UI" w:eastAsia="Segoe UI" w:hAnsi="Segoe UI" w:cs="Segoe UI"/>
                <w:b/>
                <w:bCs/>
                <w:color w:val="002060"/>
              </w:rPr>
            </w:pPr>
            <w:r>
              <w:rPr>
                <w:rFonts w:ascii="Segoe UI" w:eastAsia="Segoe UI" w:hAnsi="Segoe UI" w:cs="Segoe UI"/>
                <w:b/>
                <w:bCs/>
                <w:color w:val="002060"/>
              </w:rPr>
              <w:t>Winter</w:t>
            </w:r>
          </w:p>
        </w:tc>
        <w:tc>
          <w:tcPr>
            <w:tcW w:w="2338" w:type="dxa"/>
            <w:gridSpan w:val="2"/>
          </w:tcPr>
          <w:p w14:paraId="6B54FEB2" w14:textId="482D558B" w:rsidR="00923B72" w:rsidRDefault="00923B72" w:rsidP="009D3B4C">
            <w:pPr>
              <w:jc w:val="center"/>
              <w:rPr>
                <w:rFonts w:ascii="Segoe UI" w:eastAsia="Segoe UI" w:hAnsi="Segoe UI" w:cs="Segoe UI"/>
                <w:b/>
                <w:bCs/>
                <w:color w:val="002060"/>
              </w:rPr>
            </w:pPr>
            <w:r>
              <w:rPr>
                <w:rFonts w:ascii="Segoe UI" w:eastAsia="Segoe UI" w:hAnsi="Segoe UI" w:cs="Segoe UI"/>
                <w:b/>
                <w:bCs/>
                <w:color w:val="002060"/>
              </w:rPr>
              <w:t>Spring</w:t>
            </w:r>
          </w:p>
        </w:tc>
      </w:tr>
      <w:tr w:rsidR="009D3B4C" w14:paraId="29072647" w14:textId="77777777" w:rsidTr="3949E914">
        <w:tc>
          <w:tcPr>
            <w:tcW w:w="2337" w:type="dxa"/>
          </w:tcPr>
          <w:p w14:paraId="2A3CE067" w14:textId="77777777" w:rsidR="009D3B4C" w:rsidRDefault="009D3B4C" w:rsidP="2DDAF86D">
            <w:pPr>
              <w:rPr>
                <w:rFonts w:ascii="Segoe UI" w:eastAsia="Segoe UI" w:hAnsi="Segoe UI" w:cs="Segoe UI"/>
                <w:b/>
                <w:bCs/>
                <w:color w:val="002060"/>
              </w:rPr>
            </w:pPr>
          </w:p>
        </w:tc>
        <w:tc>
          <w:tcPr>
            <w:tcW w:w="1168" w:type="dxa"/>
          </w:tcPr>
          <w:p w14:paraId="632A0FA0" w14:textId="56E217EF" w:rsidR="009D3B4C" w:rsidRPr="002F4221" w:rsidRDefault="009D3B4C" w:rsidP="009D3B4C">
            <w:pPr>
              <w:jc w:val="center"/>
              <w:rPr>
                <w:rFonts w:ascii="Segoe UI" w:eastAsia="Segoe UI" w:hAnsi="Segoe UI" w:cs="Segoe UI"/>
                <w:b/>
                <w:bCs/>
                <w:color w:val="FF0000"/>
              </w:rPr>
            </w:pPr>
            <w:r w:rsidRPr="002F4221">
              <w:rPr>
                <w:rFonts w:ascii="Segoe UI" w:eastAsia="Segoe UI" w:hAnsi="Segoe UI" w:cs="Segoe UI"/>
                <w:b/>
                <w:bCs/>
                <w:color w:val="FF0000"/>
              </w:rPr>
              <w:t>ENGD</w:t>
            </w:r>
          </w:p>
        </w:tc>
        <w:tc>
          <w:tcPr>
            <w:tcW w:w="1169" w:type="dxa"/>
          </w:tcPr>
          <w:p w14:paraId="7C799C24" w14:textId="0568B6E3" w:rsidR="009D3B4C" w:rsidRPr="000B6938" w:rsidRDefault="009D3B4C" w:rsidP="009D3B4C">
            <w:pPr>
              <w:jc w:val="center"/>
              <w:rPr>
                <w:rFonts w:ascii="Segoe UI" w:eastAsia="Segoe UI" w:hAnsi="Segoe UI" w:cs="Segoe UI"/>
                <w:b/>
                <w:bCs/>
                <w:color w:val="0070C0"/>
              </w:rPr>
            </w:pPr>
            <w:r w:rsidRPr="000B6938">
              <w:rPr>
                <w:rFonts w:ascii="Segoe UI" w:eastAsia="Segoe UI" w:hAnsi="Segoe UI" w:cs="Segoe UI"/>
                <w:b/>
                <w:bCs/>
                <w:color w:val="0070C0"/>
              </w:rPr>
              <w:t>STC</w:t>
            </w:r>
          </w:p>
        </w:tc>
        <w:tc>
          <w:tcPr>
            <w:tcW w:w="1169" w:type="dxa"/>
          </w:tcPr>
          <w:p w14:paraId="40A340B2" w14:textId="4B343CE2" w:rsidR="009D3B4C" w:rsidRPr="002F4221" w:rsidRDefault="009D3B4C" w:rsidP="009D3B4C">
            <w:pPr>
              <w:jc w:val="center"/>
              <w:rPr>
                <w:rFonts w:ascii="Segoe UI" w:eastAsia="Segoe UI" w:hAnsi="Segoe UI" w:cs="Segoe UI"/>
                <w:b/>
                <w:bCs/>
                <w:color w:val="FF0000"/>
              </w:rPr>
            </w:pPr>
            <w:r w:rsidRPr="002F4221">
              <w:rPr>
                <w:rFonts w:ascii="Segoe UI" w:eastAsia="Segoe UI" w:hAnsi="Segoe UI" w:cs="Segoe UI"/>
                <w:b/>
                <w:bCs/>
                <w:color w:val="FF0000"/>
              </w:rPr>
              <w:t>ENGD</w:t>
            </w:r>
          </w:p>
        </w:tc>
        <w:tc>
          <w:tcPr>
            <w:tcW w:w="1169" w:type="dxa"/>
          </w:tcPr>
          <w:p w14:paraId="60681147" w14:textId="59EAF629" w:rsidR="009D3B4C" w:rsidRPr="000B6938" w:rsidRDefault="009D3B4C" w:rsidP="009D3B4C">
            <w:pPr>
              <w:jc w:val="center"/>
              <w:rPr>
                <w:rFonts w:ascii="Segoe UI" w:eastAsia="Segoe UI" w:hAnsi="Segoe UI" w:cs="Segoe UI"/>
                <w:b/>
                <w:bCs/>
                <w:color w:val="0070C0"/>
              </w:rPr>
            </w:pPr>
            <w:r w:rsidRPr="000B6938">
              <w:rPr>
                <w:rFonts w:ascii="Segoe UI" w:eastAsia="Segoe UI" w:hAnsi="Segoe UI" w:cs="Segoe UI"/>
                <w:b/>
                <w:bCs/>
                <w:color w:val="0070C0"/>
              </w:rPr>
              <w:t>STC</w:t>
            </w:r>
          </w:p>
        </w:tc>
        <w:tc>
          <w:tcPr>
            <w:tcW w:w="1169" w:type="dxa"/>
          </w:tcPr>
          <w:p w14:paraId="249BF322" w14:textId="7DC3C056" w:rsidR="009D3B4C" w:rsidRPr="00255625" w:rsidRDefault="009D3B4C" w:rsidP="009D3B4C">
            <w:pPr>
              <w:jc w:val="center"/>
              <w:rPr>
                <w:rFonts w:ascii="Segoe UI" w:eastAsia="Segoe UI" w:hAnsi="Segoe UI" w:cs="Segoe UI"/>
                <w:b/>
                <w:bCs/>
                <w:color w:val="FF0000"/>
              </w:rPr>
            </w:pPr>
            <w:r w:rsidRPr="00255625">
              <w:rPr>
                <w:rFonts w:ascii="Segoe UI" w:eastAsia="Segoe UI" w:hAnsi="Segoe UI" w:cs="Segoe UI"/>
                <w:b/>
                <w:bCs/>
                <w:color w:val="FF0000"/>
              </w:rPr>
              <w:t>ENGD</w:t>
            </w:r>
          </w:p>
        </w:tc>
        <w:tc>
          <w:tcPr>
            <w:tcW w:w="1169" w:type="dxa"/>
          </w:tcPr>
          <w:p w14:paraId="136BC8E8" w14:textId="4E899A77" w:rsidR="009D3B4C" w:rsidRPr="000B6938" w:rsidRDefault="009D3B4C" w:rsidP="009D3B4C">
            <w:pPr>
              <w:jc w:val="center"/>
              <w:rPr>
                <w:rFonts w:ascii="Segoe UI" w:eastAsia="Segoe UI" w:hAnsi="Segoe UI" w:cs="Segoe UI"/>
                <w:b/>
                <w:bCs/>
                <w:color w:val="0070C0"/>
              </w:rPr>
            </w:pPr>
            <w:r w:rsidRPr="000B6938">
              <w:rPr>
                <w:rFonts w:ascii="Segoe UI" w:eastAsia="Segoe UI" w:hAnsi="Segoe UI" w:cs="Segoe UI"/>
                <w:b/>
                <w:bCs/>
                <w:color w:val="0070C0"/>
              </w:rPr>
              <w:t>STC</w:t>
            </w:r>
          </w:p>
        </w:tc>
      </w:tr>
      <w:tr w:rsidR="009D3B4C" w14:paraId="5B3A48F6" w14:textId="77777777" w:rsidTr="3949E914">
        <w:tc>
          <w:tcPr>
            <w:tcW w:w="2337" w:type="dxa"/>
          </w:tcPr>
          <w:p w14:paraId="637DBF1A" w14:textId="6A922A7C" w:rsidR="009D3B4C" w:rsidRDefault="009D3B4C" w:rsidP="2DDAF86D">
            <w:pPr>
              <w:rPr>
                <w:rFonts w:ascii="Segoe UI" w:eastAsia="Segoe UI" w:hAnsi="Segoe UI" w:cs="Segoe UI"/>
                <w:b/>
                <w:bCs/>
                <w:color w:val="002060"/>
              </w:rPr>
            </w:pPr>
            <w:r>
              <w:rPr>
                <w:rFonts w:ascii="Segoe UI" w:eastAsia="Segoe UI" w:hAnsi="Segoe UI" w:cs="Segoe UI"/>
                <w:b/>
                <w:bCs/>
                <w:color w:val="002060"/>
              </w:rPr>
              <w:t># staff members</w:t>
            </w:r>
          </w:p>
        </w:tc>
        <w:tc>
          <w:tcPr>
            <w:tcW w:w="1168" w:type="dxa"/>
          </w:tcPr>
          <w:p w14:paraId="05BE9AA3" w14:textId="6DBC065B" w:rsidR="009D3B4C" w:rsidRPr="002F4221" w:rsidRDefault="008178C6" w:rsidP="009D3B4C">
            <w:pPr>
              <w:jc w:val="center"/>
              <w:rPr>
                <w:rFonts w:ascii="Segoe UI" w:eastAsia="Segoe UI" w:hAnsi="Segoe UI" w:cs="Segoe UI"/>
                <w:color w:val="FF0000"/>
              </w:rPr>
            </w:pPr>
            <w:r w:rsidRPr="002F4221">
              <w:rPr>
                <w:rFonts w:ascii="Segoe UI" w:eastAsia="Segoe UI" w:hAnsi="Segoe UI" w:cs="Segoe UI"/>
                <w:color w:val="FF0000"/>
              </w:rPr>
              <w:t>3</w:t>
            </w:r>
          </w:p>
        </w:tc>
        <w:tc>
          <w:tcPr>
            <w:tcW w:w="1169" w:type="dxa"/>
          </w:tcPr>
          <w:p w14:paraId="6A1925F4" w14:textId="0D87283D" w:rsidR="009D3B4C" w:rsidRPr="000B6938" w:rsidRDefault="00261388" w:rsidP="009D3B4C">
            <w:pPr>
              <w:jc w:val="center"/>
              <w:rPr>
                <w:rFonts w:ascii="Segoe UI" w:eastAsia="Segoe UI" w:hAnsi="Segoe UI" w:cs="Segoe UI"/>
                <w:color w:val="0070C0"/>
              </w:rPr>
            </w:pPr>
            <w:r w:rsidRPr="000B6938">
              <w:rPr>
                <w:rFonts w:ascii="Segoe UI" w:eastAsia="Segoe UI" w:hAnsi="Segoe UI" w:cs="Segoe UI"/>
                <w:color w:val="0070C0"/>
              </w:rPr>
              <w:t>9</w:t>
            </w:r>
          </w:p>
        </w:tc>
        <w:tc>
          <w:tcPr>
            <w:tcW w:w="1169" w:type="dxa"/>
          </w:tcPr>
          <w:p w14:paraId="11C3740B" w14:textId="4CED2557" w:rsidR="009D3B4C" w:rsidRPr="002F4221" w:rsidRDefault="004D6BD2" w:rsidP="009D3B4C">
            <w:pPr>
              <w:jc w:val="center"/>
              <w:rPr>
                <w:rFonts w:ascii="Segoe UI" w:eastAsia="Segoe UI" w:hAnsi="Segoe UI" w:cs="Segoe UI"/>
                <w:color w:val="FF0000"/>
              </w:rPr>
            </w:pPr>
            <w:r w:rsidRPr="002F4221">
              <w:rPr>
                <w:rFonts w:ascii="Segoe UI" w:eastAsia="Segoe UI" w:hAnsi="Segoe UI" w:cs="Segoe UI"/>
                <w:color w:val="FF0000"/>
              </w:rPr>
              <w:t>2</w:t>
            </w:r>
          </w:p>
        </w:tc>
        <w:tc>
          <w:tcPr>
            <w:tcW w:w="1169" w:type="dxa"/>
          </w:tcPr>
          <w:p w14:paraId="61D1F5DA" w14:textId="3BF4F449" w:rsidR="009D3B4C" w:rsidRPr="000B6938" w:rsidRDefault="00D00033" w:rsidP="009D3B4C">
            <w:pPr>
              <w:jc w:val="center"/>
              <w:rPr>
                <w:rFonts w:ascii="Segoe UI" w:eastAsia="Segoe UI" w:hAnsi="Segoe UI" w:cs="Segoe UI"/>
                <w:color w:val="0070C0"/>
              </w:rPr>
            </w:pPr>
            <w:r w:rsidRPr="000B6938">
              <w:rPr>
                <w:rFonts w:ascii="Segoe UI" w:eastAsia="Segoe UI" w:hAnsi="Segoe UI" w:cs="Segoe UI"/>
                <w:color w:val="0070C0"/>
              </w:rPr>
              <w:t>11</w:t>
            </w:r>
          </w:p>
        </w:tc>
        <w:tc>
          <w:tcPr>
            <w:tcW w:w="1169" w:type="dxa"/>
          </w:tcPr>
          <w:p w14:paraId="4728FBC3" w14:textId="659B0E3D" w:rsidR="009D3B4C" w:rsidRPr="00255625" w:rsidRDefault="003F2F97" w:rsidP="009D3B4C">
            <w:pPr>
              <w:jc w:val="center"/>
              <w:rPr>
                <w:rFonts w:ascii="Segoe UI" w:eastAsia="Segoe UI" w:hAnsi="Segoe UI" w:cs="Segoe UI"/>
                <w:color w:val="FF0000"/>
              </w:rPr>
            </w:pPr>
            <w:r>
              <w:rPr>
                <w:rFonts w:ascii="Segoe UI" w:eastAsia="Segoe UI" w:hAnsi="Segoe UI" w:cs="Segoe UI"/>
                <w:color w:val="FF0000"/>
              </w:rPr>
              <w:t>3</w:t>
            </w:r>
          </w:p>
        </w:tc>
        <w:tc>
          <w:tcPr>
            <w:tcW w:w="1169" w:type="dxa"/>
          </w:tcPr>
          <w:p w14:paraId="4ED1A1D5" w14:textId="04222119" w:rsidR="009D3B4C" w:rsidRPr="000B6938" w:rsidRDefault="000B6938" w:rsidP="009D3B4C">
            <w:pPr>
              <w:jc w:val="center"/>
              <w:rPr>
                <w:rFonts w:ascii="Segoe UI" w:eastAsia="Segoe UI" w:hAnsi="Segoe UI" w:cs="Segoe UI"/>
                <w:color w:val="0070C0"/>
              </w:rPr>
            </w:pPr>
            <w:r w:rsidRPr="000B6938">
              <w:rPr>
                <w:rFonts w:ascii="Segoe UI" w:eastAsia="Segoe UI" w:hAnsi="Segoe UI" w:cs="Segoe UI"/>
                <w:color w:val="0070C0"/>
              </w:rPr>
              <w:t>12</w:t>
            </w:r>
          </w:p>
        </w:tc>
      </w:tr>
      <w:tr w:rsidR="009D3B4C" w14:paraId="48EFE881" w14:textId="77777777" w:rsidTr="3949E914">
        <w:tc>
          <w:tcPr>
            <w:tcW w:w="2337" w:type="dxa"/>
          </w:tcPr>
          <w:p w14:paraId="660DE460" w14:textId="6E84F502" w:rsidR="009D3B4C" w:rsidRDefault="009D3B4C" w:rsidP="2DDAF86D">
            <w:pPr>
              <w:rPr>
                <w:rFonts w:ascii="Segoe UI" w:eastAsia="Segoe UI" w:hAnsi="Segoe UI" w:cs="Segoe UI"/>
                <w:b/>
                <w:bCs/>
                <w:color w:val="002060"/>
              </w:rPr>
            </w:pPr>
            <w:r w:rsidRPr="3949E914">
              <w:rPr>
                <w:rFonts w:ascii="Segoe UI" w:eastAsia="Segoe UI" w:hAnsi="Segoe UI" w:cs="Segoe UI"/>
                <w:b/>
                <w:bCs/>
                <w:color w:val="002060"/>
              </w:rPr>
              <w:t># hours/week</w:t>
            </w:r>
            <w:r w:rsidR="770CBC8C" w:rsidRPr="3949E914">
              <w:rPr>
                <w:rFonts w:ascii="Segoe UI" w:eastAsia="Segoe UI" w:hAnsi="Segoe UI" w:cs="Segoe UI"/>
                <w:b/>
                <w:bCs/>
                <w:color w:val="002060"/>
              </w:rPr>
              <w:t xml:space="preserve"> in m</w:t>
            </w:r>
            <w:r w:rsidR="00255625" w:rsidRPr="3949E914">
              <w:rPr>
                <w:rFonts w:ascii="Segoe UI" w:eastAsia="Segoe UI" w:hAnsi="Segoe UI" w:cs="Segoe UI"/>
                <w:b/>
                <w:bCs/>
                <w:color w:val="002060"/>
              </w:rPr>
              <w:t>akerspace</w:t>
            </w:r>
          </w:p>
        </w:tc>
        <w:tc>
          <w:tcPr>
            <w:tcW w:w="1168" w:type="dxa"/>
          </w:tcPr>
          <w:p w14:paraId="3CFC767D" w14:textId="578C911F" w:rsidR="009D3B4C" w:rsidRPr="002F4221" w:rsidRDefault="008178C6" w:rsidP="009D3B4C">
            <w:pPr>
              <w:jc w:val="center"/>
              <w:rPr>
                <w:rFonts w:ascii="Segoe UI" w:eastAsia="Segoe UI" w:hAnsi="Segoe UI" w:cs="Segoe UI"/>
                <w:color w:val="FF0000"/>
              </w:rPr>
            </w:pPr>
            <w:r w:rsidRPr="002F4221">
              <w:rPr>
                <w:rFonts w:ascii="Segoe UI" w:eastAsia="Segoe UI" w:hAnsi="Segoe UI" w:cs="Segoe UI"/>
                <w:color w:val="FF0000"/>
              </w:rPr>
              <w:t>24</w:t>
            </w:r>
          </w:p>
        </w:tc>
        <w:tc>
          <w:tcPr>
            <w:tcW w:w="1169" w:type="dxa"/>
          </w:tcPr>
          <w:p w14:paraId="3DFF1D01" w14:textId="6F966288" w:rsidR="009D3B4C" w:rsidRPr="000B6938" w:rsidRDefault="00261388" w:rsidP="009D3B4C">
            <w:pPr>
              <w:jc w:val="center"/>
              <w:rPr>
                <w:rFonts w:ascii="Segoe UI" w:eastAsia="Segoe UI" w:hAnsi="Segoe UI" w:cs="Segoe UI"/>
                <w:color w:val="0070C0"/>
              </w:rPr>
            </w:pPr>
            <w:r w:rsidRPr="000B6938">
              <w:rPr>
                <w:rFonts w:ascii="Segoe UI" w:eastAsia="Segoe UI" w:hAnsi="Segoe UI" w:cs="Segoe UI"/>
                <w:color w:val="0070C0"/>
              </w:rPr>
              <w:t>30</w:t>
            </w:r>
          </w:p>
        </w:tc>
        <w:tc>
          <w:tcPr>
            <w:tcW w:w="1169" w:type="dxa"/>
          </w:tcPr>
          <w:p w14:paraId="6911AF19" w14:textId="10664FE1" w:rsidR="009D3B4C" w:rsidRPr="002F4221" w:rsidRDefault="000E5DCF" w:rsidP="009D3B4C">
            <w:pPr>
              <w:jc w:val="center"/>
              <w:rPr>
                <w:rFonts w:ascii="Segoe UI" w:eastAsia="Segoe UI" w:hAnsi="Segoe UI" w:cs="Segoe UI"/>
                <w:color w:val="FF0000"/>
              </w:rPr>
            </w:pPr>
            <w:r w:rsidRPr="002F4221">
              <w:rPr>
                <w:rFonts w:ascii="Segoe UI" w:eastAsia="Segoe UI" w:hAnsi="Segoe UI" w:cs="Segoe UI"/>
                <w:color w:val="FF0000"/>
              </w:rPr>
              <w:t xml:space="preserve">16 </w:t>
            </w:r>
          </w:p>
        </w:tc>
        <w:tc>
          <w:tcPr>
            <w:tcW w:w="1169" w:type="dxa"/>
          </w:tcPr>
          <w:p w14:paraId="7F0878F0" w14:textId="711BBDA3" w:rsidR="009D3B4C" w:rsidRPr="000B6938" w:rsidRDefault="00D00033" w:rsidP="009D3B4C">
            <w:pPr>
              <w:jc w:val="center"/>
              <w:rPr>
                <w:rFonts w:ascii="Segoe UI" w:eastAsia="Segoe UI" w:hAnsi="Segoe UI" w:cs="Segoe UI"/>
                <w:color w:val="0070C0"/>
              </w:rPr>
            </w:pPr>
            <w:r w:rsidRPr="000B6938">
              <w:rPr>
                <w:rFonts w:ascii="Segoe UI" w:eastAsia="Segoe UI" w:hAnsi="Segoe UI" w:cs="Segoe UI"/>
                <w:color w:val="0070C0"/>
              </w:rPr>
              <w:t>58</w:t>
            </w:r>
          </w:p>
        </w:tc>
        <w:tc>
          <w:tcPr>
            <w:tcW w:w="1169" w:type="dxa"/>
          </w:tcPr>
          <w:p w14:paraId="7160E23F" w14:textId="6902C7F6" w:rsidR="009D3B4C" w:rsidRPr="00255625" w:rsidRDefault="00255625" w:rsidP="009D3B4C">
            <w:pPr>
              <w:jc w:val="center"/>
              <w:rPr>
                <w:rFonts w:ascii="Segoe UI" w:eastAsia="Segoe UI" w:hAnsi="Segoe UI" w:cs="Segoe UI"/>
                <w:color w:val="FF0000"/>
              </w:rPr>
            </w:pPr>
            <w:r w:rsidRPr="00255625">
              <w:rPr>
                <w:rFonts w:ascii="Segoe UI" w:eastAsia="Segoe UI" w:hAnsi="Segoe UI" w:cs="Segoe UI"/>
                <w:color w:val="FF0000"/>
              </w:rPr>
              <w:t>1</w:t>
            </w:r>
            <w:r w:rsidR="003F2F97">
              <w:rPr>
                <w:rFonts w:ascii="Segoe UI" w:eastAsia="Segoe UI" w:hAnsi="Segoe UI" w:cs="Segoe UI"/>
                <w:color w:val="FF0000"/>
              </w:rPr>
              <w:t>4</w:t>
            </w:r>
          </w:p>
        </w:tc>
        <w:tc>
          <w:tcPr>
            <w:tcW w:w="1169" w:type="dxa"/>
          </w:tcPr>
          <w:p w14:paraId="03149DA1" w14:textId="40061A81" w:rsidR="009D3B4C" w:rsidRPr="000B6938" w:rsidRDefault="003F2F97" w:rsidP="009D3B4C">
            <w:pPr>
              <w:jc w:val="center"/>
              <w:rPr>
                <w:rFonts w:ascii="Segoe UI" w:eastAsia="Segoe UI" w:hAnsi="Segoe UI" w:cs="Segoe UI"/>
                <w:color w:val="0070C0"/>
              </w:rPr>
            </w:pPr>
            <w:r w:rsidRPr="000B6938">
              <w:rPr>
                <w:rFonts w:ascii="Segoe UI" w:eastAsia="Segoe UI" w:hAnsi="Segoe UI" w:cs="Segoe UI"/>
                <w:color w:val="0070C0"/>
              </w:rPr>
              <w:t>52</w:t>
            </w:r>
          </w:p>
        </w:tc>
      </w:tr>
      <w:tr w:rsidR="009D3B4C" w14:paraId="7419D801" w14:textId="77777777" w:rsidTr="3949E914">
        <w:tc>
          <w:tcPr>
            <w:tcW w:w="2337" w:type="dxa"/>
          </w:tcPr>
          <w:p w14:paraId="48582D77" w14:textId="5A6FD288" w:rsidR="009D3B4C" w:rsidRDefault="009D3B4C" w:rsidP="2DDAF86D">
            <w:pPr>
              <w:rPr>
                <w:rFonts w:ascii="Segoe UI" w:eastAsia="Segoe UI" w:hAnsi="Segoe UI" w:cs="Segoe UI"/>
                <w:b/>
                <w:bCs/>
                <w:color w:val="002060"/>
              </w:rPr>
            </w:pPr>
            <w:r>
              <w:rPr>
                <w:rFonts w:ascii="Segoe UI" w:eastAsia="Segoe UI" w:hAnsi="Segoe UI" w:cs="Segoe UI"/>
                <w:b/>
                <w:bCs/>
                <w:color w:val="002060"/>
              </w:rPr>
              <w:t>Total hours</w:t>
            </w:r>
            <w:r w:rsidR="00255625">
              <w:rPr>
                <w:rFonts w:ascii="Segoe UI" w:eastAsia="Segoe UI" w:hAnsi="Segoe UI" w:cs="Segoe UI"/>
                <w:b/>
                <w:bCs/>
                <w:color w:val="002060"/>
              </w:rPr>
              <w:t xml:space="preserve"> </w:t>
            </w:r>
          </w:p>
        </w:tc>
        <w:tc>
          <w:tcPr>
            <w:tcW w:w="1168" w:type="dxa"/>
          </w:tcPr>
          <w:p w14:paraId="615F2470" w14:textId="1091C6C9" w:rsidR="009D3B4C" w:rsidRPr="00D37686" w:rsidRDefault="008178C6" w:rsidP="009D3B4C">
            <w:pPr>
              <w:jc w:val="center"/>
              <w:rPr>
                <w:rFonts w:ascii="Segoe UI" w:eastAsia="Segoe UI" w:hAnsi="Segoe UI" w:cs="Segoe UI"/>
                <w:b/>
                <w:bCs/>
              </w:rPr>
            </w:pPr>
            <w:r w:rsidRPr="00D37686">
              <w:rPr>
                <w:rFonts w:ascii="Segoe UI" w:eastAsia="Segoe UI" w:hAnsi="Segoe UI" w:cs="Segoe UI"/>
                <w:b/>
                <w:bCs/>
              </w:rPr>
              <w:t>240</w:t>
            </w:r>
          </w:p>
        </w:tc>
        <w:tc>
          <w:tcPr>
            <w:tcW w:w="1169" w:type="dxa"/>
          </w:tcPr>
          <w:p w14:paraId="79D51B53" w14:textId="6B27C300" w:rsidR="009D3B4C" w:rsidRPr="00D37686" w:rsidRDefault="00261388" w:rsidP="009D3B4C">
            <w:pPr>
              <w:jc w:val="center"/>
              <w:rPr>
                <w:rFonts w:ascii="Segoe UI" w:eastAsia="Segoe UI" w:hAnsi="Segoe UI" w:cs="Segoe UI"/>
                <w:b/>
                <w:bCs/>
              </w:rPr>
            </w:pPr>
            <w:r w:rsidRPr="00D37686">
              <w:rPr>
                <w:rFonts w:ascii="Segoe UI" w:eastAsia="Segoe UI" w:hAnsi="Segoe UI" w:cs="Segoe UI"/>
                <w:b/>
                <w:bCs/>
              </w:rPr>
              <w:t>300</w:t>
            </w:r>
          </w:p>
        </w:tc>
        <w:tc>
          <w:tcPr>
            <w:tcW w:w="1169" w:type="dxa"/>
          </w:tcPr>
          <w:p w14:paraId="5603D078" w14:textId="190A4E69" w:rsidR="009D3B4C" w:rsidRPr="00D37686" w:rsidRDefault="000E5DCF" w:rsidP="009D3B4C">
            <w:pPr>
              <w:jc w:val="center"/>
              <w:rPr>
                <w:rFonts w:ascii="Segoe UI" w:eastAsia="Segoe UI" w:hAnsi="Segoe UI" w:cs="Segoe UI"/>
                <w:b/>
                <w:bCs/>
              </w:rPr>
            </w:pPr>
            <w:r w:rsidRPr="00D37686">
              <w:rPr>
                <w:rFonts w:ascii="Segoe UI" w:eastAsia="Segoe UI" w:hAnsi="Segoe UI" w:cs="Segoe UI"/>
                <w:b/>
                <w:bCs/>
              </w:rPr>
              <w:t>200</w:t>
            </w:r>
          </w:p>
        </w:tc>
        <w:tc>
          <w:tcPr>
            <w:tcW w:w="1169" w:type="dxa"/>
          </w:tcPr>
          <w:p w14:paraId="7F862AF8" w14:textId="35C088C5" w:rsidR="009D3B4C" w:rsidRPr="00D37686" w:rsidRDefault="002F4221" w:rsidP="009D3B4C">
            <w:pPr>
              <w:jc w:val="center"/>
              <w:rPr>
                <w:rFonts w:ascii="Segoe UI" w:eastAsia="Segoe UI" w:hAnsi="Segoe UI" w:cs="Segoe UI"/>
                <w:b/>
                <w:bCs/>
              </w:rPr>
            </w:pPr>
            <w:r w:rsidRPr="00D37686">
              <w:rPr>
                <w:rFonts w:ascii="Segoe UI" w:eastAsia="Segoe UI" w:hAnsi="Segoe UI" w:cs="Segoe UI"/>
                <w:b/>
                <w:bCs/>
              </w:rPr>
              <w:t>500</w:t>
            </w:r>
          </w:p>
        </w:tc>
        <w:tc>
          <w:tcPr>
            <w:tcW w:w="1169" w:type="dxa"/>
          </w:tcPr>
          <w:p w14:paraId="290DBA1B" w14:textId="0D6CC420" w:rsidR="009D3B4C" w:rsidRPr="00D37686" w:rsidRDefault="00255625" w:rsidP="009D3B4C">
            <w:pPr>
              <w:jc w:val="center"/>
              <w:rPr>
                <w:rFonts w:ascii="Segoe UI" w:eastAsia="Segoe UI" w:hAnsi="Segoe UI" w:cs="Segoe UI"/>
                <w:b/>
                <w:bCs/>
              </w:rPr>
            </w:pPr>
            <w:r w:rsidRPr="00D37686">
              <w:rPr>
                <w:rFonts w:ascii="Segoe UI" w:eastAsia="Segoe UI" w:hAnsi="Segoe UI" w:cs="Segoe UI"/>
                <w:b/>
                <w:bCs/>
              </w:rPr>
              <w:t>200</w:t>
            </w:r>
          </w:p>
        </w:tc>
        <w:tc>
          <w:tcPr>
            <w:tcW w:w="1169" w:type="dxa"/>
          </w:tcPr>
          <w:p w14:paraId="592B7AFB" w14:textId="43D6B60F" w:rsidR="009D3B4C" w:rsidRPr="00D37686" w:rsidRDefault="003F2F97" w:rsidP="009D3B4C">
            <w:pPr>
              <w:jc w:val="center"/>
              <w:rPr>
                <w:rFonts w:ascii="Segoe UI" w:eastAsia="Segoe UI" w:hAnsi="Segoe UI" w:cs="Segoe UI"/>
                <w:b/>
                <w:bCs/>
              </w:rPr>
            </w:pPr>
            <w:r w:rsidRPr="00D37686">
              <w:rPr>
                <w:rFonts w:ascii="Segoe UI" w:eastAsia="Segoe UI" w:hAnsi="Segoe UI" w:cs="Segoe UI"/>
                <w:b/>
                <w:bCs/>
              </w:rPr>
              <w:t>560</w:t>
            </w:r>
          </w:p>
        </w:tc>
      </w:tr>
    </w:tbl>
    <w:p w14:paraId="2B6C6F36" w14:textId="7F9B144D" w:rsidR="3949E914" w:rsidRDefault="3949E914" w:rsidP="3949E914">
      <w:pPr>
        <w:spacing w:after="0"/>
        <w:rPr>
          <w:rFonts w:ascii="Segoe UI" w:eastAsia="Segoe UI" w:hAnsi="Segoe UI" w:cs="Segoe UI"/>
          <w:color w:val="002060"/>
        </w:rPr>
      </w:pPr>
    </w:p>
    <w:p w14:paraId="679D8FD4" w14:textId="6DB318C8" w:rsidR="3949E914" w:rsidRDefault="3949E914" w:rsidP="3949E914">
      <w:pPr>
        <w:spacing w:after="0"/>
        <w:rPr>
          <w:rFonts w:ascii="Segoe UI" w:eastAsia="Segoe UI" w:hAnsi="Segoe UI" w:cs="Segoe UI"/>
          <w:b/>
          <w:bCs/>
          <w:color w:val="002060"/>
        </w:rPr>
      </w:pPr>
      <w:r w:rsidRPr="3949E914">
        <w:rPr>
          <w:rFonts w:ascii="Segoe UI" w:eastAsia="Segoe UI" w:hAnsi="Segoe UI" w:cs="Segoe UI"/>
          <w:b/>
          <w:bCs/>
          <w:color w:val="002060"/>
        </w:rPr>
        <w:t>Reflections from the ENGD Makerspace Supervisor Team:</w:t>
      </w:r>
    </w:p>
    <w:p w14:paraId="4318E2A5" w14:textId="33E4FC06" w:rsidR="3949E914" w:rsidRDefault="3949E914" w:rsidP="3949E914">
      <w:pPr>
        <w:spacing w:after="0"/>
        <w:rPr>
          <w:rFonts w:ascii="Segoe UI" w:eastAsia="Segoe UI" w:hAnsi="Segoe UI" w:cs="Segoe UI"/>
          <w:color w:val="002060"/>
        </w:rPr>
      </w:pPr>
      <w:r w:rsidRPr="3949E914">
        <w:rPr>
          <w:rFonts w:ascii="Segoe UI" w:eastAsia="Segoe UI" w:hAnsi="Segoe UI" w:cs="Segoe UI"/>
          <w:color w:val="002060"/>
        </w:rPr>
        <w:t>Many of the obstacles and challenges we experienced this year were related to staffing. Having a team of STC staff members assigned to the makerspace at the beginning of the year would be beneficial to the supervisor team, student staff members, and makerspace users.  It would allow for consistency in communication, training, and scheduling. The STC has agreed to support the ENGD makerspace with approximately 50 hours/week of student staff support.</w:t>
      </w:r>
    </w:p>
    <w:p w14:paraId="59C779EE" w14:textId="6E3CF8F5" w:rsidR="3949E914" w:rsidRDefault="3949E914" w:rsidP="3949E914">
      <w:pPr>
        <w:spacing w:after="0"/>
        <w:rPr>
          <w:rFonts w:ascii="Segoe UI" w:eastAsia="Segoe UI" w:hAnsi="Segoe UI" w:cs="Segoe UI"/>
          <w:color w:val="002060"/>
        </w:rPr>
      </w:pPr>
    </w:p>
    <w:tbl>
      <w:tblPr>
        <w:tblStyle w:val="TableGrid"/>
        <w:tblW w:w="0" w:type="auto"/>
        <w:tblLayout w:type="fixed"/>
        <w:tblLook w:val="06A0" w:firstRow="1" w:lastRow="0" w:firstColumn="1" w:lastColumn="0" w:noHBand="1" w:noVBand="1"/>
      </w:tblPr>
      <w:tblGrid>
        <w:gridCol w:w="9360"/>
      </w:tblGrid>
      <w:tr w:rsidR="3949E914" w14:paraId="170FDF92" w14:textId="77777777" w:rsidTr="233A7350">
        <w:tc>
          <w:tcPr>
            <w:tcW w:w="9360" w:type="dxa"/>
          </w:tcPr>
          <w:p w14:paraId="3465A417" w14:textId="198FE31B" w:rsidR="3949E914" w:rsidRDefault="3949E914" w:rsidP="3949E914">
            <w:pPr>
              <w:spacing w:line="259" w:lineRule="auto"/>
              <w:rPr>
                <w:rFonts w:ascii="Segoe UI" w:eastAsia="Segoe UI" w:hAnsi="Segoe UI" w:cs="Segoe UI"/>
                <w:color w:val="002060"/>
              </w:rPr>
            </w:pPr>
            <w:r w:rsidRPr="233A7350">
              <w:rPr>
                <w:rFonts w:ascii="Segoe UI" w:eastAsia="Segoe UI" w:hAnsi="Segoe UI" w:cs="Segoe UI"/>
                <w:b/>
                <w:bCs/>
                <w:color w:val="002060"/>
              </w:rPr>
              <w:t>Suggested Staffing Changes for 2022-23 Academic Year:</w:t>
            </w:r>
          </w:p>
          <w:p w14:paraId="35B49226" w14:textId="62B16AF3" w:rsidR="3949E914" w:rsidRDefault="3949E914" w:rsidP="3949E914">
            <w:pPr>
              <w:spacing w:line="259" w:lineRule="auto"/>
              <w:rPr>
                <w:rFonts w:ascii="Segoe UI" w:eastAsia="Segoe UI" w:hAnsi="Segoe UI" w:cs="Segoe UI"/>
                <w:color w:val="002060"/>
              </w:rPr>
            </w:pPr>
            <w:r w:rsidRPr="233A7350">
              <w:rPr>
                <w:rFonts w:ascii="Segoe UI" w:eastAsia="Segoe UI" w:hAnsi="Segoe UI" w:cs="Segoe UI"/>
                <w:color w:val="002060"/>
              </w:rPr>
              <w:t>Prior to fall quarter, the STC identifies 5-6 students interested in working in the ENGD makerspace (students would need to commit to a minimum of 8hrs/week each, more if desired, for the academic year). That group of students would be assigned to the ENGD makerspace and would work directly with Jill &amp; Lisa throughout the academic year. Jill and Lisa would communicate directly with staff and take care of all training, scheduling, and other staff-related issues. Once the schedule is determined for the quarter, if those students would like additional hours (ex: weekend/evening), and the STC has the need, they could then work with the STC staff to schedule additional hours.</w:t>
            </w:r>
          </w:p>
        </w:tc>
      </w:tr>
    </w:tbl>
    <w:p w14:paraId="4F79874D" w14:textId="2A44DCF4" w:rsidR="3949E914" w:rsidRDefault="3949E914" w:rsidP="3949E914">
      <w:pPr>
        <w:spacing w:after="0"/>
        <w:rPr>
          <w:rFonts w:ascii="Segoe UI" w:eastAsia="Segoe UI" w:hAnsi="Segoe UI" w:cs="Segoe UI"/>
          <w:b/>
          <w:bCs/>
          <w:color w:val="002060"/>
        </w:rPr>
      </w:pPr>
    </w:p>
    <w:p w14:paraId="657DB72C" w14:textId="3A2D1CD7" w:rsidR="3949E914" w:rsidRDefault="3949E914" w:rsidP="3949E914">
      <w:pPr>
        <w:spacing w:after="0"/>
        <w:rPr>
          <w:rFonts w:ascii="Segoe UI" w:eastAsia="Segoe UI" w:hAnsi="Segoe UI" w:cs="Segoe UI"/>
          <w:b/>
          <w:bCs/>
          <w:color w:val="002060"/>
        </w:rPr>
      </w:pPr>
    </w:p>
    <w:p w14:paraId="1E320E09" w14:textId="21F70B09" w:rsidR="00923B72" w:rsidRDefault="00923B72" w:rsidP="2DDAF86D">
      <w:pPr>
        <w:spacing w:after="0"/>
        <w:rPr>
          <w:rFonts w:ascii="Segoe UI" w:eastAsia="Segoe UI" w:hAnsi="Segoe UI" w:cs="Segoe UI"/>
          <w:b/>
          <w:bCs/>
          <w:color w:val="002060"/>
        </w:rPr>
      </w:pPr>
      <w:r w:rsidRPr="3949E914">
        <w:rPr>
          <w:rFonts w:ascii="Segoe UI" w:eastAsia="Segoe UI" w:hAnsi="Segoe UI" w:cs="Segoe UI"/>
          <w:b/>
          <w:bCs/>
          <w:color w:val="002060"/>
        </w:rPr>
        <w:t>Staff Feedback:</w:t>
      </w:r>
    </w:p>
    <w:p w14:paraId="6A344C61" w14:textId="4B159F90" w:rsidR="3949E914" w:rsidRDefault="3949E914" w:rsidP="3949E914">
      <w:pPr>
        <w:spacing w:after="0"/>
        <w:rPr>
          <w:rFonts w:ascii="Segoe UI" w:eastAsia="Segoe UI" w:hAnsi="Segoe UI" w:cs="Segoe UI"/>
          <w:b/>
          <w:bCs/>
          <w:color w:val="002060"/>
        </w:rPr>
      </w:pPr>
      <w:r w:rsidRPr="3949E914">
        <w:rPr>
          <w:rFonts w:ascii="Segoe UI" w:eastAsia="Segoe UI" w:hAnsi="Segoe UI" w:cs="Segoe UI"/>
          <w:color w:val="002060"/>
        </w:rPr>
        <w:t xml:space="preserve">A short survey was administered in May 2022 to gather feedback from staff. </w:t>
      </w:r>
    </w:p>
    <w:p w14:paraId="4FC3360C" w14:textId="3E643FC4" w:rsidR="3949E914" w:rsidRDefault="3949E914" w:rsidP="3949E914">
      <w:pPr>
        <w:spacing w:after="0"/>
        <w:rPr>
          <w:rFonts w:ascii="Segoe UI" w:eastAsia="Segoe UI" w:hAnsi="Segoe UI" w:cs="Segoe UI"/>
          <w:color w:val="002060"/>
        </w:rPr>
      </w:pPr>
    </w:p>
    <w:p w14:paraId="1A07524D" w14:textId="71A2B6E1" w:rsidR="3949E914" w:rsidRDefault="3949E914" w:rsidP="3949E914">
      <w:pPr>
        <w:spacing w:after="0"/>
        <w:rPr>
          <w:rFonts w:ascii="Segoe UI" w:eastAsia="Segoe UI" w:hAnsi="Segoe UI" w:cs="Segoe UI"/>
          <w:color w:val="002060"/>
          <w:u w:val="single"/>
        </w:rPr>
      </w:pPr>
      <w:r w:rsidRPr="3949E914">
        <w:rPr>
          <w:rFonts w:ascii="Segoe UI" w:eastAsia="Segoe UI" w:hAnsi="Segoe UI" w:cs="Segoe UI"/>
          <w:color w:val="002060"/>
          <w:u w:val="single"/>
        </w:rPr>
        <w:t>Key takeaways:</w:t>
      </w:r>
    </w:p>
    <w:p w14:paraId="5FDA63ED" w14:textId="137A65C4" w:rsidR="3949E914" w:rsidRDefault="3949E914" w:rsidP="3949E914">
      <w:pPr>
        <w:pStyle w:val="ListParagraph"/>
        <w:numPr>
          <w:ilvl w:val="0"/>
          <w:numId w:val="2"/>
        </w:numPr>
        <w:spacing w:after="0"/>
        <w:rPr>
          <w:rFonts w:eastAsiaTheme="minorEastAsia"/>
          <w:color w:val="002060"/>
        </w:rPr>
      </w:pPr>
      <w:r w:rsidRPr="3949E914">
        <w:rPr>
          <w:rFonts w:ascii="Segoe UI" w:eastAsia="Segoe UI" w:hAnsi="Segoe UI" w:cs="Segoe UI"/>
          <w:color w:val="002060"/>
        </w:rPr>
        <w:t>Students enjoy working in the makerspace.</w:t>
      </w:r>
    </w:p>
    <w:p w14:paraId="5846DAE3" w14:textId="68887B17" w:rsidR="3949E914" w:rsidRDefault="3949E914" w:rsidP="3949E914">
      <w:pPr>
        <w:pStyle w:val="ListParagraph"/>
        <w:numPr>
          <w:ilvl w:val="0"/>
          <w:numId w:val="2"/>
        </w:numPr>
        <w:spacing w:after="0"/>
        <w:rPr>
          <w:color w:val="002060"/>
        </w:rPr>
      </w:pPr>
      <w:r w:rsidRPr="3949E914">
        <w:rPr>
          <w:rFonts w:ascii="Segoe UI" w:eastAsia="Segoe UI" w:hAnsi="Segoe UI" w:cs="Segoe UI"/>
          <w:color w:val="002060"/>
        </w:rPr>
        <w:lastRenderedPageBreak/>
        <w:t>There is a need to provide additional training and support.</w:t>
      </w:r>
    </w:p>
    <w:p w14:paraId="2AC72749" w14:textId="1A2D5CED" w:rsidR="3949E914" w:rsidRDefault="3949E914" w:rsidP="3949E914">
      <w:pPr>
        <w:pStyle w:val="ListParagraph"/>
        <w:numPr>
          <w:ilvl w:val="0"/>
          <w:numId w:val="2"/>
        </w:numPr>
        <w:spacing w:after="0"/>
        <w:rPr>
          <w:color w:val="002060"/>
        </w:rPr>
      </w:pPr>
      <w:r w:rsidRPr="3949E914">
        <w:rPr>
          <w:rFonts w:ascii="Segoe UI" w:eastAsia="Segoe UI" w:hAnsi="Segoe UI" w:cs="Segoe UI"/>
          <w:color w:val="002060"/>
        </w:rPr>
        <w:t xml:space="preserve">The communication (lack of) between the STC and ENGD makerspace is challenging for students. This extends to scheduling as well. </w:t>
      </w:r>
    </w:p>
    <w:p w14:paraId="2D628C72" w14:textId="1628B558" w:rsidR="3949E914" w:rsidRDefault="3949E914" w:rsidP="3949E914">
      <w:pPr>
        <w:pStyle w:val="ListParagraph"/>
        <w:numPr>
          <w:ilvl w:val="0"/>
          <w:numId w:val="2"/>
        </w:numPr>
        <w:spacing w:after="0"/>
        <w:rPr>
          <w:color w:val="002060"/>
        </w:rPr>
      </w:pPr>
      <w:r w:rsidRPr="3949E914">
        <w:rPr>
          <w:rFonts w:ascii="Segoe UI" w:eastAsia="Segoe UI" w:hAnsi="Segoe UI" w:cs="Segoe UI"/>
          <w:color w:val="002060"/>
        </w:rPr>
        <w:t>Additional training opportunities would be beneficial.</w:t>
      </w:r>
    </w:p>
    <w:p w14:paraId="15AF900E" w14:textId="51F2B48E" w:rsidR="3949E914" w:rsidRDefault="3949E914" w:rsidP="3949E914">
      <w:pPr>
        <w:spacing w:after="0"/>
        <w:rPr>
          <w:rFonts w:ascii="Segoe UI" w:eastAsia="Segoe UI" w:hAnsi="Segoe UI" w:cs="Segoe UI"/>
          <w:color w:val="002060"/>
        </w:rPr>
      </w:pPr>
    </w:p>
    <w:p w14:paraId="3B4B39FD" w14:textId="5E33A6DA" w:rsidR="3949E914" w:rsidRDefault="3949E914" w:rsidP="3949E914">
      <w:pPr>
        <w:spacing w:after="0"/>
        <w:rPr>
          <w:rFonts w:ascii="Segoe UI" w:eastAsia="Segoe UI" w:hAnsi="Segoe UI" w:cs="Segoe UI"/>
          <w:color w:val="002060"/>
          <w:u w:val="single"/>
        </w:rPr>
      </w:pPr>
      <w:r w:rsidRPr="3949E914">
        <w:rPr>
          <w:rFonts w:ascii="Segoe UI" w:eastAsia="Segoe UI" w:hAnsi="Segoe UI" w:cs="Segoe UI"/>
          <w:color w:val="002060"/>
          <w:u w:val="single"/>
        </w:rPr>
        <w:t>Results from the Survey:</w:t>
      </w:r>
    </w:p>
    <w:p w14:paraId="5E52A478" w14:textId="246E650D" w:rsidR="00923B72" w:rsidRPr="001E17DB" w:rsidRDefault="00923B72" w:rsidP="2DDAF86D">
      <w:pPr>
        <w:spacing w:after="0"/>
        <w:rPr>
          <w:rFonts w:ascii="Segoe UI" w:eastAsia="Segoe UI" w:hAnsi="Segoe UI" w:cs="Segoe UI"/>
          <w:color w:val="002060"/>
          <w:sz w:val="20"/>
          <w:szCs w:val="20"/>
        </w:rPr>
      </w:pPr>
    </w:p>
    <w:p w14:paraId="58F8E2A1" w14:textId="3BDC084B" w:rsidR="00CB73FD" w:rsidRDefault="00D37686" w:rsidP="2DDAF86D">
      <w:pPr>
        <w:spacing w:after="0"/>
        <w:rPr>
          <w:rFonts w:ascii="Segoe UI" w:eastAsia="Segoe UI" w:hAnsi="Segoe UI" w:cs="Segoe UI"/>
          <w:b/>
          <w:bCs/>
          <w:color w:val="002060"/>
          <w:sz w:val="20"/>
          <w:szCs w:val="20"/>
        </w:rPr>
      </w:pPr>
      <w:r w:rsidRPr="00D37686">
        <w:rPr>
          <w:rFonts w:ascii="Segoe UI" w:eastAsia="Segoe UI" w:hAnsi="Segoe UI" w:cs="Segoe UI"/>
          <w:b/>
          <w:bCs/>
          <w:noProof/>
          <w:color w:val="002060"/>
          <w:sz w:val="20"/>
          <w:szCs w:val="20"/>
        </w:rPr>
        <w:drawing>
          <wp:inline distT="0" distB="0" distL="0" distR="0" wp14:anchorId="5321BD09" wp14:editId="19DFB08A">
            <wp:extent cx="3952758" cy="1475105"/>
            <wp:effectExtent l="0" t="0" r="0" b="0"/>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pic:nvPicPr>
                  <pic:blipFill>
                    <a:blip r:embed="rId9"/>
                    <a:stretch>
                      <a:fillRect/>
                    </a:stretch>
                  </pic:blipFill>
                  <pic:spPr>
                    <a:xfrm>
                      <a:off x="0" y="0"/>
                      <a:ext cx="3969007" cy="1481169"/>
                    </a:xfrm>
                    <a:prstGeom prst="rect">
                      <a:avLst/>
                    </a:prstGeom>
                  </pic:spPr>
                </pic:pic>
              </a:graphicData>
            </a:graphic>
          </wp:inline>
        </w:drawing>
      </w:r>
    </w:p>
    <w:p w14:paraId="0336F606" w14:textId="46DBEB4A" w:rsidR="003B0B5E" w:rsidRDefault="003B0B5E" w:rsidP="2DDAF86D">
      <w:pPr>
        <w:spacing w:after="0"/>
        <w:rPr>
          <w:rFonts w:ascii="Segoe UI" w:eastAsia="Segoe UI" w:hAnsi="Segoe UI" w:cs="Segoe UI"/>
          <w:b/>
          <w:bCs/>
          <w:color w:val="002060"/>
          <w:sz w:val="20"/>
          <w:szCs w:val="20"/>
        </w:rPr>
      </w:pPr>
      <w:r w:rsidRPr="003B0B5E">
        <w:rPr>
          <w:rFonts w:ascii="Segoe UI" w:eastAsia="Segoe UI" w:hAnsi="Segoe UI" w:cs="Segoe UI"/>
          <w:b/>
          <w:bCs/>
          <w:noProof/>
          <w:color w:val="002060"/>
          <w:sz w:val="20"/>
          <w:szCs w:val="20"/>
        </w:rPr>
        <w:drawing>
          <wp:inline distT="0" distB="0" distL="0" distR="0" wp14:anchorId="58FAC76E" wp14:editId="5F613CA9">
            <wp:extent cx="3900210" cy="1672590"/>
            <wp:effectExtent l="0" t="0" r="5080" b="3810"/>
            <wp:docPr id="2" name="Picture 2"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bar chart&#10;&#10;Description automatically generated"/>
                    <pic:cNvPicPr/>
                  </pic:nvPicPr>
                  <pic:blipFill>
                    <a:blip r:embed="rId10"/>
                    <a:stretch>
                      <a:fillRect/>
                    </a:stretch>
                  </pic:blipFill>
                  <pic:spPr>
                    <a:xfrm>
                      <a:off x="0" y="0"/>
                      <a:ext cx="3905562" cy="1674885"/>
                    </a:xfrm>
                    <a:prstGeom prst="rect">
                      <a:avLst/>
                    </a:prstGeom>
                  </pic:spPr>
                </pic:pic>
              </a:graphicData>
            </a:graphic>
          </wp:inline>
        </w:drawing>
      </w:r>
    </w:p>
    <w:p w14:paraId="7DDE43A8" w14:textId="7B7AF7EE" w:rsidR="00F329C9" w:rsidRDefault="00F329C9" w:rsidP="2DDAF86D">
      <w:pPr>
        <w:spacing w:after="0"/>
        <w:rPr>
          <w:rFonts w:ascii="Segoe UI" w:eastAsia="Segoe UI" w:hAnsi="Segoe UI" w:cs="Segoe UI"/>
          <w:b/>
          <w:bCs/>
          <w:color w:val="002060"/>
          <w:sz w:val="20"/>
          <w:szCs w:val="20"/>
        </w:rPr>
      </w:pPr>
      <w:r w:rsidRPr="00F329C9">
        <w:rPr>
          <w:rFonts w:ascii="Segoe UI" w:eastAsia="Segoe UI" w:hAnsi="Segoe UI" w:cs="Segoe UI"/>
          <w:b/>
          <w:bCs/>
          <w:noProof/>
          <w:color w:val="002060"/>
          <w:sz w:val="20"/>
          <w:szCs w:val="20"/>
        </w:rPr>
        <w:drawing>
          <wp:inline distT="0" distB="0" distL="0" distR="0" wp14:anchorId="49882E64" wp14:editId="1D292658">
            <wp:extent cx="3905250" cy="1783231"/>
            <wp:effectExtent l="0" t="0" r="0" b="7620"/>
            <wp:docPr id="3" name="Picture 3"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bar chart&#10;&#10;Description automatically generated"/>
                    <pic:cNvPicPr/>
                  </pic:nvPicPr>
                  <pic:blipFill>
                    <a:blip r:embed="rId11"/>
                    <a:stretch>
                      <a:fillRect/>
                    </a:stretch>
                  </pic:blipFill>
                  <pic:spPr>
                    <a:xfrm>
                      <a:off x="0" y="0"/>
                      <a:ext cx="3910914" cy="1785817"/>
                    </a:xfrm>
                    <a:prstGeom prst="rect">
                      <a:avLst/>
                    </a:prstGeom>
                  </pic:spPr>
                </pic:pic>
              </a:graphicData>
            </a:graphic>
          </wp:inline>
        </w:drawing>
      </w:r>
    </w:p>
    <w:p w14:paraId="37865687" w14:textId="21C65F41" w:rsidR="00F329C9" w:rsidRDefault="0086731C" w:rsidP="2DDAF86D">
      <w:pPr>
        <w:spacing w:after="0"/>
        <w:rPr>
          <w:rFonts w:ascii="Segoe UI" w:eastAsia="Segoe UI" w:hAnsi="Segoe UI" w:cs="Segoe UI"/>
          <w:b/>
          <w:bCs/>
          <w:color w:val="002060"/>
          <w:sz w:val="20"/>
          <w:szCs w:val="20"/>
        </w:rPr>
      </w:pPr>
      <w:r>
        <w:rPr>
          <w:noProof/>
        </w:rPr>
        <w:drawing>
          <wp:inline distT="0" distB="0" distL="0" distR="0" wp14:anchorId="7789CB7C" wp14:editId="0C9F8EB8">
            <wp:extent cx="4147818" cy="1804035"/>
            <wp:effectExtent l="0" t="0" r="5715" b="5715"/>
            <wp:docPr id="4" name="Picture 4" descr="Chart, bar chart, funnel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147818" cy="1804035"/>
                    </a:xfrm>
                    <a:prstGeom prst="rect">
                      <a:avLst/>
                    </a:prstGeom>
                  </pic:spPr>
                </pic:pic>
              </a:graphicData>
            </a:graphic>
          </wp:inline>
        </w:drawing>
      </w:r>
    </w:p>
    <w:p w14:paraId="52410D0A" w14:textId="1D692938" w:rsidR="0086731C" w:rsidRDefault="0086731C" w:rsidP="2DDAF86D">
      <w:pPr>
        <w:spacing w:after="0"/>
        <w:rPr>
          <w:rFonts w:ascii="Segoe UI" w:eastAsia="Segoe UI" w:hAnsi="Segoe UI" w:cs="Segoe UI"/>
          <w:b/>
          <w:bCs/>
          <w:color w:val="002060"/>
          <w:sz w:val="20"/>
          <w:szCs w:val="20"/>
        </w:rPr>
      </w:pPr>
      <w:r w:rsidRPr="0086731C">
        <w:rPr>
          <w:rFonts w:ascii="Segoe UI" w:eastAsia="Segoe UI" w:hAnsi="Segoe UI" w:cs="Segoe UI"/>
          <w:b/>
          <w:bCs/>
          <w:noProof/>
          <w:color w:val="002060"/>
          <w:sz w:val="20"/>
          <w:szCs w:val="20"/>
        </w:rPr>
        <w:lastRenderedPageBreak/>
        <w:drawing>
          <wp:inline distT="0" distB="0" distL="0" distR="0" wp14:anchorId="1D6C1B52" wp14:editId="275651FF">
            <wp:extent cx="6080114" cy="3676650"/>
            <wp:effectExtent l="0" t="0" r="0" b="0"/>
            <wp:docPr id="5" name="Picture 5" descr="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 application&#10;&#10;Description automatically generated"/>
                    <pic:cNvPicPr/>
                  </pic:nvPicPr>
                  <pic:blipFill>
                    <a:blip r:embed="rId13"/>
                    <a:stretch>
                      <a:fillRect/>
                    </a:stretch>
                  </pic:blipFill>
                  <pic:spPr>
                    <a:xfrm>
                      <a:off x="0" y="0"/>
                      <a:ext cx="6087519" cy="3681128"/>
                    </a:xfrm>
                    <a:prstGeom prst="rect">
                      <a:avLst/>
                    </a:prstGeom>
                  </pic:spPr>
                </pic:pic>
              </a:graphicData>
            </a:graphic>
          </wp:inline>
        </w:drawing>
      </w:r>
    </w:p>
    <w:p w14:paraId="665F14CB" w14:textId="082DF6C6" w:rsidR="0086731C" w:rsidRPr="00162345" w:rsidRDefault="000724E4" w:rsidP="2DDAF86D">
      <w:pPr>
        <w:spacing w:after="0"/>
        <w:rPr>
          <w:rFonts w:ascii="Segoe UI" w:eastAsia="Segoe UI" w:hAnsi="Segoe UI" w:cs="Segoe UI"/>
          <w:b/>
          <w:bCs/>
          <w:color w:val="002060"/>
          <w:sz w:val="20"/>
          <w:szCs w:val="20"/>
        </w:rPr>
      </w:pPr>
      <w:r w:rsidRPr="000724E4">
        <w:rPr>
          <w:rFonts w:ascii="Segoe UI" w:eastAsia="Segoe UI" w:hAnsi="Segoe UI" w:cs="Segoe UI"/>
          <w:b/>
          <w:bCs/>
          <w:noProof/>
          <w:color w:val="002060"/>
          <w:sz w:val="20"/>
          <w:szCs w:val="20"/>
        </w:rPr>
        <w:drawing>
          <wp:inline distT="0" distB="0" distL="0" distR="0" wp14:anchorId="6660B3E3" wp14:editId="78B8F0BD">
            <wp:extent cx="5943600" cy="4187190"/>
            <wp:effectExtent l="0" t="0" r="0" b="3810"/>
            <wp:docPr id="6" name="Picture 6"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text, application&#10;&#10;Description automatically generated"/>
                    <pic:cNvPicPr/>
                  </pic:nvPicPr>
                  <pic:blipFill>
                    <a:blip r:embed="rId14"/>
                    <a:stretch>
                      <a:fillRect/>
                    </a:stretch>
                  </pic:blipFill>
                  <pic:spPr>
                    <a:xfrm>
                      <a:off x="0" y="0"/>
                      <a:ext cx="5943600" cy="4187190"/>
                    </a:xfrm>
                    <a:prstGeom prst="rect">
                      <a:avLst/>
                    </a:prstGeom>
                  </pic:spPr>
                </pic:pic>
              </a:graphicData>
            </a:graphic>
          </wp:inline>
        </w:drawing>
      </w:r>
    </w:p>
    <w:sectPr w:rsidR="0086731C" w:rsidRPr="00162345" w:rsidSect="00F329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ova">
    <w:altName w:val="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0E063"/>
    <w:multiLevelType w:val="hybridMultilevel"/>
    <w:tmpl w:val="09FC80DE"/>
    <w:lvl w:ilvl="0" w:tplc="366AF886">
      <w:start w:val="1"/>
      <w:numFmt w:val="bullet"/>
      <w:lvlText w:val=""/>
      <w:lvlJc w:val="left"/>
      <w:pPr>
        <w:ind w:left="720" w:hanging="360"/>
      </w:pPr>
      <w:rPr>
        <w:rFonts w:ascii="Symbol" w:hAnsi="Symbol" w:hint="default"/>
      </w:rPr>
    </w:lvl>
    <w:lvl w:ilvl="1" w:tplc="F8A80C6A">
      <w:start w:val="1"/>
      <w:numFmt w:val="bullet"/>
      <w:lvlText w:val="o"/>
      <w:lvlJc w:val="left"/>
      <w:pPr>
        <w:ind w:left="1440" w:hanging="360"/>
      </w:pPr>
      <w:rPr>
        <w:rFonts w:ascii="Courier New" w:hAnsi="Courier New" w:hint="default"/>
      </w:rPr>
    </w:lvl>
    <w:lvl w:ilvl="2" w:tplc="B5E0D7F4">
      <w:start w:val="1"/>
      <w:numFmt w:val="bullet"/>
      <w:lvlText w:val=""/>
      <w:lvlJc w:val="left"/>
      <w:pPr>
        <w:ind w:left="2160" w:hanging="360"/>
      </w:pPr>
      <w:rPr>
        <w:rFonts w:ascii="Wingdings" w:hAnsi="Wingdings" w:hint="default"/>
      </w:rPr>
    </w:lvl>
    <w:lvl w:ilvl="3" w:tplc="23BADC40">
      <w:start w:val="1"/>
      <w:numFmt w:val="bullet"/>
      <w:lvlText w:val=""/>
      <w:lvlJc w:val="left"/>
      <w:pPr>
        <w:ind w:left="2880" w:hanging="360"/>
      </w:pPr>
      <w:rPr>
        <w:rFonts w:ascii="Symbol" w:hAnsi="Symbol" w:hint="default"/>
      </w:rPr>
    </w:lvl>
    <w:lvl w:ilvl="4" w:tplc="19B82F4A">
      <w:start w:val="1"/>
      <w:numFmt w:val="bullet"/>
      <w:lvlText w:val="o"/>
      <w:lvlJc w:val="left"/>
      <w:pPr>
        <w:ind w:left="3600" w:hanging="360"/>
      </w:pPr>
      <w:rPr>
        <w:rFonts w:ascii="Courier New" w:hAnsi="Courier New" w:hint="default"/>
      </w:rPr>
    </w:lvl>
    <w:lvl w:ilvl="5" w:tplc="86C810AE">
      <w:start w:val="1"/>
      <w:numFmt w:val="bullet"/>
      <w:lvlText w:val=""/>
      <w:lvlJc w:val="left"/>
      <w:pPr>
        <w:ind w:left="4320" w:hanging="360"/>
      </w:pPr>
      <w:rPr>
        <w:rFonts w:ascii="Wingdings" w:hAnsi="Wingdings" w:hint="default"/>
      </w:rPr>
    </w:lvl>
    <w:lvl w:ilvl="6" w:tplc="54EC68EC">
      <w:start w:val="1"/>
      <w:numFmt w:val="bullet"/>
      <w:lvlText w:val=""/>
      <w:lvlJc w:val="left"/>
      <w:pPr>
        <w:ind w:left="5040" w:hanging="360"/>
      </w:pPr>
      <w:rPr>
        <w:rFonts w:ascii="Symbol" w:hAnsi="Symbol" w:hint="default"/>
      </w:rPr>
    </w:lvl>
    <w:lvl w:ilvl="7" w:tplc="9AB24F00">
      <w:start w:val="1"/>
      <w:numFmt w:val="bullet"/>
      <w:lvlText w:val="o"/>
      <w:lvlJc w:val="left"/>
      <w:pPr>
        <w:ind w:left="5760" w:hanging="360"/>
      </w:pPr>
      <w:rPr>
        <w:rFonts w:ascii="Courier New" w:hAnsi="Courier New" w:hint="default"/>
      </w:rPr>
    </w:lvl>
    <w:lvl w:ilvl="8" w:tplc="196A6F12">
      <w:start w:val="1"/>
      <w:numFmt w:val="bullet"/>
      <w:lvlText w:val=""/>
      <w:lvlJc w:val="left"/>
      <w:pPr>
        <w:ind w:left="6480" w:hanging="360"/>
      </w:pPr>
      <w:rPr>
        <w:rFonts w:ascii="Wingdings" w:hAnsi="Wingdings" w:hint="default"/>
      </w:rPr>
    </w:lvl>
  </w:abstractNum>
  <w:abstractNum w:abstractNumId="1" w15:restartNumberingAfterBreak="0">
    <w:nsid w:val="1E2B20A8"/>
    <w:multiLevelType w:val="hybridMultilevel"/>
    <w:tmpl w:val="EC80A1C0"/>
    <w:lvl w:ilvl="0" w:tplc="B6428DB0">
      <w:numFmt w:val="bullet"/>
      <w:lvlText w:val=""/>
      <w:lvlJc w:val="left"/>
      <w:pPr>
        <w:ind w:left="720" w:hanging="360"/>
      </w:pPr>
      <w:rPr>
        <w:rFonts w:ascii="Symbol" w:eastAsia="Segoe UI" w:hAnsi="Symbol"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0B09D9"/>
    <w:multiLevelType w:val="hybridMultilevel"/>
    <w:tmpl w:val="14DC90E6"/>
    <w:lvl w:ilvl="0" w:tplc="3936209C">
      <w:start w:val="1"/>
      <w:numFmt w:val="bullet"/>
      <w:lvlText w:val=""/>
      <w:lvlJc w:val="left"/>
      <w:pPr>
        <w:ind w:left="720" w:hanging="360"/>
      </w:pPr>
      <w:rPr>
        <w:rFonts w:ascii="Symbol" w:hAnsi="Symbol" w:hint="default"/>
      </w:rPr>
    </w:lvl>
    <w:lvl w:ilvl="1" w:tplc="61348ABA">
      <w:start w:val="1"/>
      <w:numFmt w:val="bullet"/>
      <w:lvlText w:val="o"/>
      <w:lvlJc w:val="left"/>
      <w:pPr>
        <w:ind w:left="1440" w:hanging="360"/>
      </w:pPr>
      <w:rPr>
        <w:rFonts w:ascii="Courier New" w:hAnsi="Courier New" w:hint="default"/>
      </w:rPr>
    </w:lvl>
    <w:lvl w:ilvl="2" w:tplc="6816741C">
      <w:start w:val="1"/>
      <w:numFmt w:val="bullet"/>
      <w:lvlText w:val=""/>
      <w:lvlJc w:val="left"/>
      <w:pPr>
        <w:ind w:left="2160" w:hanging="360"/>
      </w:pPr>
      <w:rPr>
        <w:rFonts w:ascii="Wingdings" w:hAnsi="Wingdings" w:hint="default"/>
      </w:rPr>
    </w:lvl>
    <w:lvl w:ilvl="3" w:tplc="DCCCF924">
      <w:start w:val="1"/>
      <w:numFmt w:val="bullet"/>
      <w:lvlText w:val=""/>
      <w:lvlJc w:val="left"/>
      <w:pPr>
        <w:ind w:left="2880" w:hanging="360"/>
      </w:pPr>
      <w:rPr>
        <w:rFonts w:ascii="Symbol" w:hAnsi="Symbol" w:hint="default"/>
      </w:rPr>
    </w:lvl>
    <w:lvl w:ilvl="4" w:tplc="78026CF8">
      <w:start w:val="1"/>
      <w:numFmt w:val="bullet"/>
      <w:lvlText w:val="o"/>
      <w:lvlJc w:val="left"/>
      <w:pPr>
        <w:ind w:left="3600" w:hanging="360"/>
      </w:pPr>
      <w:rPr>
        <w:rFonts w:ascii="Courier New" w:hAnsi="Courier New" w:hint="default"/>
      </w:rPr>
    </w:lvl>
    <w:lvl w:ilvl="5" w:tplc="EBCA23F2">
      <w:start w:val="1"/>
      <w:numFmt w:val="bullet"/>
      <w:lvlText w:val=""/>
      <w:lvlJc w:val="left"/>
      <w:pPr>
        <w:ind w:left="4320" w:hanging="360"/>
      </w:pPr>
      <w:rPr>
        <w:rFonts w:ascii="Wingdings" w:hAnsi="Wingdings" w:hint="default"/>
      </w:rPr>
    </w:lvl>
    <w:lvl w:ilvl="6" w:tplc="4F525160">
      <w:start w:val="1"/>
      <w:numFmt w:val="bullet"/>
      <w:lvlText w:val=""/>
      <w:lvlJc w:val="left"/>
      <w:pPr>
        <w:ind w:left="5040" w:hanging="360"/>
      </w:pPr>
      <w:rPr>
        <w:rFonts w:ascii="Symbol" w:hAnsi="Symbol" w:hint="default"/>
      </w:rPr>
    </w:lvl>
    <w:lvl w:ilvl="7" w:tplc="6908C1DA">
      <w:start w:val="1"/>
      <w:numFmt w:val="bullet"/>
      <w:lvlText w:val="o"/>
      <w:lvlJc w:val="left"/>
      <w:pPr>
        <w:ind w:left="5760" w:hanging="360"/>
      </w:pPr>
      <w:rPr>
        <w:rFonts w:ascii="Courier New" w:hAnsi="Courier New" w:hint="default"/>
      </w:rPr>
    </w:lvl>
    <w:lvl w:ilvl="8" w:tplc="3BD23BFE">
      <w:start w:val="1"/>
      <w:numFmt w:val="bullet"/>
      <w:lvlText w:val=""/>
      <w:lvlJc w:val="left"/>
      <w:pPr>
        <w:ind w:left="6480" w:hanging="360"/>
      </w:pPr>
      <w:rPr>
        <w:rFonts w:ascii="Wingdings" w:hAnsi="Wingdings" w:hint="default"/>
      </w:rPr>
    </w:lvl>
  </w:abstractNum>
  <w:abstractNum w:abstractNumId="3" w15:restartNumberingAfterBreak="0">
    <w:nsid w:val="3E4E7072"/>
    <w:multiLevelType w:val="hybridMultilevel"/>
    <w:tmpl w:val="2F1C8E10"/>
    <w:lvl w:ilvl="0" w:tplc="B6428DB0">
      <w:numFmt w:val="bullet"/>
      <w:lvlText w:val=""/>
      <w:lvlJc w:val="left"/>
      <w:pPr>
        <w:ind w:left="720" w:hanging="360"/>
      </w:pPr>
      <w:rPr>
        <w:rFonts w:ascii="Symbol" w:eastAsia="Segoe UI" w:hAnsi="Symbol"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C7125E"/>
    <w:multiLevelType w:val="hybridMultilevel"/>
    <w:tmpl w:val="C5AAB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F4EAA1"/>
    <w:multiLevelType w:val="hybridMultilevel"/>
    <w:tmpl w:val="D31EB870"/>
    <w:lvl w:ilvl="0" w:tplc="0FF8F7A0">
      <w:start w:val="1"/>
      <w:numFmt w:val="bullet"/>
      <w:lvlText w:val=""/>
      <w:lvlJc w:val="left"/>
      <w:pPr>
        <w:ind w:left="720" w:hanging="360"/>
      </w:pPr>
      <w:rPr>
        <w:rFonts w:ascii="Symbol" w:hAnsi="Symbol" w:hint="default"/>
      </w:rPr>
    </w:lvl>
    <w:lvl w:ilvl="1" w:tplc="5D0AADA2">
      <w:start w:val="1"/>
      <w:numFmt w:val="bullet"/>
      <w:lvlText w:val="o"/>
      <w:lvlJc w:val="left"/>
      <w:pPr>
        <w:ind w:left="1440" w:hanging="360"/>
      </w:pPr>
      <w:rPr>
        <w:rFonts w:ascii="Courier New" w:hAnsi="Courier New" w:hint="default"/>
      </w:rPr>
    </w:lvl>
    <w:lvl w:ilvl="2" w:tplc="B67C25DC">
      <w:start w:val="1"/>
      <w:numFmt w:val="bullet"/>
      <w:lvlText w:val=""/>
      <w:lvlJc w:val="left"/>
      <w:pPr>
        <w:ind w:left="2160" w:hanging="360"/>
      </w:pPr>
      <w:rPr>
        <w:rFonts w:ascii="Wingdings" w:hAnsi="Wingdings" w:hint="default"/>
      </w:rPr>
    </w:lvl>
    <w:lvl w:ilvl="3" w:tplc="E9BC785C">
      <w:start w:val="1"/>
      <w:numFmt w:val="bullet"/>
      <w:lvlText w:val=""/>
      <w:lvlJc w:val="left"/>
      <w:pPr>
        <w:ind w:left="2880" w:hanging="360"/>
      </w:pPr>
      <w:rPr>
        <w:rFonts w:ascii="Symbol" w:hAnsi="Symbol" w:hint="default"/>
      </w:rPr>
    </w:lvl>
    <w:lvl w:ilvl="4" w:tplc="F7AE66CA">
      <w:start w:val="1"/>
      <w:numFmt w:val="bullet"/>
      <w:lvlText w:val="o"/>
      <w:lvlJc w:val="left"/>
      <w:pPr>
        <w:ind w:left="3600" w:hanging="360"/>
      </w:pPr>
      <w:rPr>
        <w:rFonts w:ascii="Courier New" w:hAnsi="Courier New" w:hint="default"/>
      </w:rPr>
    </w:lvl>
    <w:lvl w:ilvl="5" w:tplc="F0D48A72">
      <w:start w:val="1"/>
      <w:numFmt w:val="bullet"/>
      <w:lvlText w:val=""/>
      <w:lvlJc w:val="left"/>
      <w:pPr>
        <w:ind w:left="4320" w:hanging="360"/>
      </w:pPr>
      <w:rPr>
        <w:rFonts w:ascii="Wingdings" w:hAnsi="Wingdings" w:hint="default"/>
      </w:rPr>
    </w:lvl>
    <w:lvl w:ilvl="6" w:tplc="BA68A3FC">
      <w:start w:val="1"/>
      <w:numFmt w:val="bullet"/>
      <w:lvlText w:val=""/>
      <w:lvlJc w:val="left"/>
      <w:pPr>
        <w:ind w:left="5040" w:hanging="360"/>
      </w:pPr>
      <w:rPr>
        <w:rFonts w:ascii="Symbol" w:hAnsi="Symbol" w:hint="default"/>
      </w:rPr>
    </w:lvl>
    <w:lvl w:ilvl="7" w:tplc="939A09B8">
      <w:start w:val="1"/>
      <w:numFmt w:val="bullet"/>
      <w:lvlText w:val="o"/>
      <w:lvlJc w:val="left"/>
      <w:pPr>
        <w:ind w:left="5760" w:hanging="360"/>
      </w:pPr>
      <w:rPr>
        <w:rFonts w:ascii="Courier New" w:hAnsi="Courier New" w:hint="default"/>
      </w:rPr>
    </w:lvl>
    <w:lvl w:ilvl="8" w:tplc="2D824268">
      <w:start w:val="1"/>
      <w:numFmt w:val="bullet"/>
      <w:lvlText w:val=""/>
      <w:lvlJc w:val="left"/>
      <w:pPr>
        <w:ind w:left="6480" w:hanging="360"/>
      </w:pPr>
      <w:rPr>
        <w:rFonts w:ascii="Wingdings" w:hAnsi="Wingdings" w:hint="default"/>
      </w:rPr>
    </w:lvl>
  </w:abstractNum>
  <w:num w:numId="1" w16cid:durableId="690763579">
    <w:abstractNumId w:val="5"/>
  </w:num>
  <w:num w:numId="2" w16cid:durableId="501816275">
    <w:abstractNumId w:val="0"/>
  </w:num>
  <w:num w:numId="3" w16cid:durableId="585382311">
    <w:abstractNumId w:val="2"/>
  </w:num>
  <w:num w:numId="4" w16cid:durableId="414280386">
    <w:abstractNumId w:val="3"/>
  </w:num>
  <w:num w:numId="5" w16cid:durableId="725421874">
    <w:abstractNumId w:val="1"/>
  </w:num>
  <w:num w:numId="6" w16cid:durableId="4669741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2C60486"/>
    <w:rsid w:val="000038BE"/>
    <w:rsid w:val="000122C6"/>
    <w:rsid w:val="00017DED"/>
    <w:rsid w:val="00036F5E"/>
    <w:rsid w:val="00055D33"/>
    <w:rsid w:val="000724E4"/>
    <w:rsid w:val="000909F3"/>
    <w:rsid w:val="00095D7D"/>
    <w:rsid w:val="000B6938"/>
    <w:rsid w:val="000E5DCF"/>
    <w:rsid w:val="00162345"/>
    <w:rsid w:val="001E17DB"/>
    <w:rsid w:val="00255625"/>
    <w:rsid w:val="00261388"/>
    <w:rsid w:val="00270A45"/>
    <w:rsid w:val="002F4221"/>
    <w:rsid w:val="00307D0C"/>
    <w:rsid w:val="0030B9C5"/>
    <w:rsid w:val="00374E9A"/>
    <w:rsid w:val="00376411"/>
    <w:rsid w:val="003A1910"/>
    <w:rsid w:val="003B0A4D"/>
    <w:rsid w:val="003B0B5E"/>
    <w:rsid w:val="003F2F97"/>
    <w:rsid w:val="00470348"/>
    <w:rsid w:val="004D6BD2"/>
    <w:rsid w:val="004E4749"/>
    <w:rsid w:val="00502330"/>
    <w:rsid w:val="00520968"/>
    <w:rsid w:val="00537BCC"/>
    <w:rsid w:val="005421BA"/>
    <w:rsid w:val="00557A89"/>
    <w:rsid w:val="005B0CF9"/>
    <w:rsid w:val="005B42CD"/>
    <w:rsid w:val="006510E3"/>
    <w:rsid w:val="00675831"/>
    <w:rsid w:val="006C4BF8"/>
    <w:rsid w:val="006C5009"/>
    <w:rsid w:val="006D4C94"/>
    <w:rsid w:val="007C1D9F"/>
    <w:rsid w:val="008178C6"/>
    <w:rsid w:val="00817D7F"/>
    <w:rsid w:val="0082024A"/>
    <w:rsid w:val="0086731C"/>
    <w:rsid w:val="00923B72"/>
    <w:rsid w:val="00924840"/>
    <w:rsid w:val="009C7401"/>
    <w:rsid w:val="009D3B4C"/>
    <w:rsid w:val="009E0930"/>
    <w:rsid w:val="00A43A7B"/>
    <w:rsid w:val="00A47846"/>
    <w:rsid w:val="00A76D3B"/>
    <w:rsid w:val="00AF3E0F"/>
    <w:rsid w:val="00B3165D"/>
    <w:rsid w:val="00B4784F"/>
    <w:rsid w:val="00C91710"/>
    <w:rsid w:val="00CB73FD"/>
    <w:rsid w:val="00D00033"/>
    <w:rsid w:val="00D122CA"/>
    <w:rsid w:val="00D37686"/>
    <w:rsid w:val="00D52C3B"/>
    <w:rsid w:val="00D812CE"/>
    <w:rsid w:val="00DF0425"/>
    <w:rsid w:val="00DF1582"/>
    <w:rsid w:val="00DF51E8"/>
    <w:rsid w:val="00E679C2"/>
    <w:rsid w:val="00F329C9"/>
    <w:rsid w:val="00F44AFF"/>
    <w:rsid w:val="00F63B15"/>
    <w:rsid w:val="01CC8A26"/>
    <w:rsid w:val="034F322A"/>
    <w:rsid w:val="03685A87"/>
    <w:rsid w:val="0757CD69"/>
    <w:rsid w:val="08F39DCA"/>
    <w:rsid w:val="097A6907"/>
    <w:rsid w:val="097D376C"/>
    <w:rsid w:val="09BE73AE"/>
    <w:rsid w:val="09FB7E12"/>
    <w:rsid w:val="0BCE1C5A"/>
    <w:rsid w:val="0D19F677"/>
    <w:rsid w:val="0DC70EED"/>
    <w:rsid w:val="0E4DDA2A"/>
    <w:rsid w:val="0EC102CA"/>
    <w:rsid w:val="0FB30639"/>
    <w:rsid w:val="0FBC5839"/>
    <w:rsid w:val="12995BE7"/>
    <w:rsid w:val="12C60486"/>
    <w:rsid w:val="12F9A40E"/>
    <w:rsid w:val="138937FB"/>
    <w:rsid w:val="13C005E2"/>
    <w:rsid w:val="13CC214D"/>
    <w:rsid w:val="1479EB27"/>
    <w:rsid w:val="15D220D2"/>
    <w:rsid w:val="18937705"/>
    <w:rsid w:val="1992860A"/>
    <w:rsid w:val="1ACC0880"/>
    <w:rsid w:val="1CC5B947"/>
    <w:rsid w:val="1D66E828"/>
    <w:rsid w:val="1F9BCB8E"/>
    <w:rsid w:val="2007BBDB"/>
    <w:rsid w:val="22FC63F7"/>
    <w:rsid w:val="22FD69E2"/>
    <w:rsid w:val="23266711"/>
    <w:rsid w:val="233A7350"/>
    <w:rsid w:val="23DE1732"/>
    <w:rsid w:val="2579E793"/>
    <w:rsid w:val="2715B7F4"/>
    <w:rsid w:val="28139D19"/>
    <w:rsid w:val="28985FF8"/>
    <w:rsid w:val="2A343059"/>
    <w:rsid w:val="2BD9EB0B"/>
    <w:rsid w:val="2CF619E4"/>
    <w:rsid w:val="2DDAF86D"/>
    <w:rsid w:val="2E544D84"/>
    <w:rsid w:val="2ED5DE9D"/>
    <w:rsid w:val="2F20C9D9"/>
    <w:rsid w:val="2FC1BEA2"/>
    <w:rsid w:val="300E3955"/>
    <w:rsid w:val="30BC9A3A"/>
    <w:rsid w:val="32BF2CE6"/>
    <w:rsid w:val="32D7B333"/>
    <w:rsid w:val="3425B92B"/>
    <w:rsid w:val="36FBCB72"/>
    <w:rsid w:val="380D54E1"/>
    <w:rsid w:val="38765FAD"/>
    <w:rsid w:val="3949E914"/>
    <w:rsid w:val="3992776B"/>
    <w:rsid w:val="3BD61D2A"/>
    <w:rsid w:val="3CD1F9F1"/>
    <w:rsid w:val="3E7C9665"/>
    <w:rsid w:val="3F16A209"/>
    <w:rsid w:val="42E3E76D"/>
    <w:rsid w:val="42F65039"/>
    <w:rsid w:val="42F882BB"/>
    <w:rsid w:val="43554466"/>
    <w:rsid w:val="43C34760"/>
    <w:rsid w:val="4564E404"/>
    <w:rsid w:val="4614DEF8"/>
    <w:rsid w:val="462DF0FB"/>
    <w:rsid w:val="47859F7D"/>
    <w:rsid w:val="489AF2D0"/>
    <w:rsid w:val="4AE8501B"/>
    <w:rsid w:val="4BB43F90"/>
    <w:rsid w:val="4CD435BC"/>
    <w:rsid w:val="4D6FF5E9"/>
    <w:rsid w:val="4E1FF0DD"/>
    <w:rsid w:val="4E8D75B1"/>
    <w:rsid w:val="4EE0E400"/>
    <w:rsid w:val="5027AC03"/>
    <w:rsid w:val="5048C763"/>
    <w:rsid w:val="53146189"/>
    <w:rsid w:val="539B2CC6"/>
    <w:rsid w:val="55BECFCD"/>
    <w:rsid w:val="566ECAC1"/>
    <w:rsid w:val="56767017"/>
    <w:rsid w:val="573FCFD6"/>
    <w:rsid w:val="57CEAA4F"/>
    <w:rsid w:val="58DBA037"/>
    <w:rsid w:val="59281AEA"/>
    <w:rsid w:val="5942BD8C"/>
    <w:rsid w:val="59BD5372"/>
    <w:rsid w:val="5AC3EB4B"/>
    <w:rsid w:val="5B4A1310"/>
    <w:rsid w:val="5E59F6AE"/>
    <w:rsid w:val="5F4AA9DA"/>
    <w:rsid w:val="5F975C6E"/>
    <w:rsid w:val="60C5A7FB"/>
    <w:rsid w:val="61758C95"/>
    <w:rsid w:val="63143F74"/>
    <w:rsid w:val="63618890"/>
    <w:rsid w:val="64FD58F1"/>
    <w:rsid w:val="65E4110A"/>
    <w:rsid w:val="67C38BE8"/>
    <w:rsid w:val="67F3DEDC"/>
    <w:rsid w:val="690A9C1B"/>
    <w:rsid w:val="6E8A98D4"/>
    <w:rsid w:val="6F886182"/>
    <w:rsid w:val="6FCE9DCD"/>
    <w:rsid w:val="713D1BDC"/>
    <w:rsid w:val="716A6E2E"/>
    <w:rsid w:val="71939DE5"/>
    <w:rsid w:val="72157FD5"/>
    <w:rsid w:val="73B15036"/>
    <w:rsid w:val="740E04EB"/>
    <w:rsid w:val="7540C985"/>
    <w:rsid w:val="757B0D42"/>
    <w:rsid w:val="75F9E57C"/>
    <w:rsid w:val="76F5F419"/>
    <w:rsid w:val="770CBC8C"/>
    <w:rsid w:val="7931863E"/>
    <w:rsid w:val="7A938340"/>
    <w:rsid w:val="7B442044"/>
    <w:rsid w:val="7CD9330A"/>
    <w:rsid w:val="7D00F02E"/>
    <w:rsid w:val="7F890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60486"/>
  <w15:chartTrackingRefBased/>
  <w15:docId w15:val="{C04E2DF7-4277-44B7-9BAD-3C52CC2B6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478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764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990F0F76989674184BF3A382799F094" ma:contentTypeVersion="11" ma:contentTypeDescription="Create a new document." ma:contentTypeScope="" ma:versionID="948b197108e02bda72e279fe3d9ef1b1">
  <xsd:schema xmlns:xsd="http://www.w3.org/2001/XMLSchema" xmlns:xs="http://www.w3.org/2001/XMLSchema" xmlns:p="http://schemas.microsoft.com/office/2006/metadata/properties" xmlns:ns2="b16fb2f9-1af2-45db-8b57-a27a8004a9be" xmlns:ns3="98c3eb31-164f-405f-9f02-595cdc6855c5" targetNamespace="http://schemas.microsoft.com/office/2006/metadata/properties" ma:root="true" ma:fieldsID="d254595f6115a1f1f3b546e105f32cba" ns2:_="" ns3:_="">
    <xsd:import namespace="b16fb2f9-1af2-45db-8b57-a27a8004a9be"/>
    <xsd:import namespace="98c3eb31-164f-405f-9f02-595cdc6855c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6fb2f9-1af2-45db-8b57-a27a8004a9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c3eb31-164f-405f-9f02-595cdc6855c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E085C6-60F5-40AD-9A9D-1EBCD13D78D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9A0E989-0B26-4F1E-B394-3219BA2345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6fb2f9-1af2-45db-8b57-a27a8004a9be"/>
    <ds:schemaRef ds:uri="98c3eb31-164f-405f-9f02-595cdc6855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91CC1D-0DF9-495F-994C-0777B3BDD4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587</Words>
  <Characters>3352</Characters>
  <Application>Microsoft Office Word</Application>
  <DocSecurity>0</DocSecurity>
  <Lines>27</Lines>
  <Paragraphs>7</Paragraphs>
  <ScaleCrop>false</ScaleCrop>
  <Company/>
  <LinksUpToDate>false</LinksUpToDate>
  <CharactersWithSpaces>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Boland</dc:creator>
  <cp:keywords/>
  <dc:description/>
  <cp:lastModifiedBy>Diane Bateman</cp:lastModifiedBy>
  <cp:revision>2</cp:revision>
  <dcterms:created xsi:type="dcterms:W3CDTF">2023-03-30T20:13:00Z</dcterms:created>
  <dcterms:modified xsi:type="dcterms:W3CDTF">2023-03-30T20:13:00Z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0x0101004990F0F76989674184BF3A382799F094</vt:lpwstr>
  </property>
</Properties>
</file>