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11DE" w14:textId="77777777" w:rsidR="00F15691" w:rsidRPr="00E3044A" w:rsidRDefault="00B62E6E" w:rsidP="00D97F03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</w:rPr>
      </w:pPr>
      <w:r w:rsidRPr="00E3044A">
        <w:rPr>
          <w:rFonts w:eastAsia="Times New Roman" w:cs="Arial"/>
          <w:b/>
          <w:bCs/>
          <w:sz w:val="28"/>
          <w:szCs w:val="28"/>
        </w:rPr>
        <w:t>S</w:t>
      </w:r>
      <w:r w:rsidR="00F15691" w:rsidRPr="00E3044A">
        <w:rPr>
          <w:rFonts w:eastAsia="Times New Roman" w:cs="Arial"/>
          <w:b/>
          <w:bCs/>
          <w:sz w:val="28"/>
          <w:szCs w:val="28"/>
        </w:rPr>
        <w:t>tudent Technology Fee</w:t>
      </w:r>
    </w:p>
    <w:p w14:paraId="75552772" w14:textId="09CE52A5" w:rsidR="00B62E6E" w:rsidRPr="00E3044A" w:rsidRDefault="00135EF9" w:rsidP="00D97F03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Tech Initiatives P</w:t>
      </w:r>
      <w:r w:rsidR="00B62E6E" w:rsidRPr="00E3044A">
        <w:rPr>
          <w:rFonts w:eastAsia="Times New Roman" w:cs="Arial"/>
          <w:b/>
          <w:bCs/>
          <w:sz w:val="32"/>
          <w:szCs w:val="32"/>
        </w:rPr>
        <w:t>roposal Guidelines</w:t>
      </w:r>
    </w:p>
    <w:p w14:paraId="5ED72A49" w14:textId="573A9173" w:rsidR="00D97F03" w:rsidRPr="00E3044A" w:rsidRDefault="00135EF9" w:rsidP="00D97F03">
      <w:pPr>
        <w:spacing w:after="0" w:line="240" w:lineRule="auto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Reviewed </w:t>
      </w:r>
      <w:r w:rsidR="00E9374A">
        <w:rPr>
          <w:rFonts w:eastAsia="Times New Roman" w:cs="Arial"/>
          <w:b/>
          <w:bCs/>
        </w:rPr>
        <w:t>Septem</w:t>
      </w:r>
      <w:r w:rsidR="00C8066E">
        <w:rPr>
          <w:rFonts w:eastAsia="Times New Roman" w:cs="Arial"/>
          <w:b/>
          <w:bCs/>
        </w:rPr>
        <w:t>ber</w:t>
      </w:r>
      <w:r>
        <w:rPr>
          <w:rFonts w:eastAsia="Times New Roman" w:cs="Arial"/>
          <w:b/>
          <w:bCs/>
        </w:rPr>
        <w:t xml:space="preserve"> 20</w:t>
      </w:r>
      <w:r w:rsidR="00160C18">
        <w:rPr>
          <w:rFonts w:eastAsia="Times New Roman" w:cs="Arial"/>
          <w:b/>
          <w:bCs/>
        </w:rPr>
        <w:t>2</w:t>
      </w:r>
      <w:r w:rsidR="00E9374A">
        <w:rPr>
          <w:rFonts w:eastAsia="Times New Roman" w:cs="Arial"/>
          <w:b/>
          <w:bCs/>
        </w:rPr>
        <w:t>2</w:t>
      </w:r>
    </w:p>
    <w:p w14:paraId="7F7E25AE" w14:textId="216DD0CE" w:rsidR="0087704B" w:rsidRPr="00F70161" w:rsidRDefault="0087704B" w:rsidP="00D97F03">
      <w:pPr>
        <w:spacing w:after="0" w:line="240" w:lineRule="auto"/>
        <w:jc w:val="center"/>
        <w:outlineLvl w:val="2"/>
        <w:rPr>
          <w:rFonts w:eastAsia="Times New Roman" w:cs="Arial"/>
          <w:bCs/>
          <w:sz w:val="20"/>
          <w:szCs w:val="20"/>
        </w:rPr>
      </w:pPr>
    </w:p>
    <w:p w14:paraId="0CF02814" w14:textId="77777777" w:rsidR="00F70161" w:rsidRPr="00F70161" w:rsidRDefault="00F70161" w:rsidP="00D97F03">
      <w:pPr>
        <w:spacing w:after="0" w:line="240" w:lineRule="auto"/>
        <w:jc w:val="center"/>
        <w:outlineLvl w:val="2"/>
        <w:rPr>
          <w:rFonts w:eastAsia="Times New Roman" w:cs="Arial"/>
          <w:bCs/>
          <w:sz w:val="20"/>
          <w:szCs w:val="20"/>
        </w:rPr>
      </w:pPr>
    </w:p>
    <w:p w14:paraId="1C87FC28" w14:textId="77777777" w:rsidR="00B62E6E" w:rsidRPr="00B26362" w:rsidRDefault="00007D90" w:rsidP="003A4963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I</w:t>
      </w:r>
      <w:r w:rsidR="00C05679" w:rsidRPr="00B26362">
        <w:rPr>
          <w:rFonts w:eastAsia="Times New Roman" w:cs="Arial"/>
          <w:b/>
          <w:bCs/>
          <w:sz w:val="26"/>
          <w:szCs w:val="26"/>
        </w:rPr>
        <w:t>.</w:t>
      </w:r>
      <w:r w:rsidR="00C05679" w:rsidRPr="00B26362">
        <w:rPr>
          <w:rFonts w:eastAsia="Times New Roman" w:cs="Arial"/>
          <w:b/>
          <w:bCs/>
          <w:sz w:val="26"/>
          <w:szCs w:val="26"/>
        </w:rPr>
        <w:tab/>
      </w:r>
      <w:r w:rsidR="00492754" w:rsidRPr="00B26362">
        <w:rPr>
          <w:rFonts w:eastAsia="Times New Roman" w:cs="Arial"/>
          <w:b/>
          <w:bCs/>
          <w:sz w:val="26"/>
          <w:szCs w:val="26"/>
        </w:rPr>
        <w:t>Definition of “Technology”</w:t>
      </w:r>
    </w:p>
    <w:p w14:paraId="27E13DEF" w14:textId="77777777" w:rsidR="00D97F03" w:rsidRPr="00C554AF" w:rsidRDefault="00D97F03" w:rsidP="002E3C6D">
      <w:pPr>
        <w:spacing w:after="0" w:line="240" w:lineRule="auto"/>
        <w:rPr>
          <w:rFonts w:eastAsia="Times New Roman" w:cs="Arial"/>
        </w:rPr>
      </w:pPr>
    </w:p>
    <w:p w14:paraId="0711C488" w14:textId="77777777" w:rsidR="00B62E6E" w:rsidRPr="00B26362" w:rsidRDefault="00B62E6E" w:rsidP="00D97F03">
      <w:p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Within the context of the Stud</w:t>
      </w:r>
      <w:r w:rsidR="00857CCC" w:rsidRPr="00B26362">
        <w:rPr>
          <w:rFonts w:eastAsia="Times New Roman" w:cs="Arial"/>
          <w:sz w:val="24"/>
          <w:szCs w:val="24"/>
        </w:rPr>
        <w:t>ent Technology Fee (STF)</w:t>
      </w:r>
      <w:r w:rsidRPr="00B26362">
        <w:rPr>
          <w:rFonts w:eastAsia="Times New Roman" w:cs="Arial"/>
          <w:sz w:val="24"/>
          <w:szCs w:val="24"/>
        </w:rPr>
        <w:t xml:space="preserve"> an</w:t>
      </w:r>
      <w:r w:rsidR="00492754" w:rsidRPr="00B26362">
        <w:rPr>
          <w:rFonts w:eastAsia="Times New Roman" w:cs="Arial"/>
          <w:sz w:val="24"/>
          <w:szCs w:val="24"/>
        </w:rPr>
        <w:t>d project proposals, the terms “</w:t>
      </w:r>
      <w:r w:rsidRPr="00B26362">
        <w:rPr>
          <w:rFonts w:eastAsia="Times New Roman" w:cs="Arial"/>
          <w:sz w:val="24"/>
          <w:szCs w:val="24"/>
        </w:rPr>
        <w:t>technology</w:t>
      </w:r>
      <w:r w:rsidR="00492754" w:rsidRPr="00B26362">
        <w:rPr>
          <w:rFonts w:eastAsia="Times New Roman" w:cs="Arial"/>
          <w:sz w:val="24"/>
          <w:szCs w:val="24"/>
        </w:rPr>
        <w:t>” and “</w:t>
      </w:r>
      <w:r w:rsidRPr="00B26362">
        <w:rPr>
          <w:rFonts w:eastAsia="Times New Roman" w:cs="Arial"/>
          <w:sz w:val="24"/>
          <w:szCs w:val="24"/>
        </w:rPr>
        <w:t>technological resources</w:t>
      </w:r>
      <w:r w:rsidR="00492754" w:rsidRPr="00B26362">
        <w:rPr>
          <w:rFonts w:eastAsia="Times New Roman" w:cs="Arial"/>
          <w:sz w:val="24"/>
          <w:szCs w:val="24"/>
        </w:rPr>
        <w:t>”</w:t>
      </w:r>
      <w:r w:rsidRPr="00B26362">
        <w:rPr>
          <w:rFonts w:eastAsia="Times New Roman" w:cs="Arial"/>
          <w:sz w:val="24"/>
          <w:szCs w:val="24"/>
        </w:rPr>
        <w:t xml:space="preserve"> are defined as follows:</w:t>
      </w:r>
    </w:p>
    <w:p w14:paraId="4FAD4C8E" w14:textId="77777777" w:rsidR="00D97F03" w:rsidRPr="00C554AF" w:rsidRDefault="00D97F03" w:rsidP="00D97F03">
      <w:pPr>
        <w:spacing w:after="0" w:line="240" w:lineRule="auto"/>
        <w:rPr>
          <w:rFonts w:eastAsia="Times New Roman" w:cs="Arial"/>
        </w:rPr>
      </w:pPr>
    </w:p>
    <w:p w14:paraId="465EB170" w14:textId="77777777" w:rsidR="00B62E6E" w:rsidRPr="00B26362" w:rsidRDefault="00007D90" w:rsidP="00D97F03">
      <w:pPr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1</w:t>
      </w:r>
      <w:r w:rsidR="00B62E6E" w:rsidRPr="00B26362">
        <w:rPr>
          <w:rFonts w:eastAsia="Times New Roman" w:cs="Arial"/>
          <w:sz w:val="24"/>
          <w:szCs w:val="24"/>
        </w:rPr>
        <w:t>.</w:t>
      </w:r>
      <w:r w:rsidR="00B62E6E" w:rsidRPr="00B26362">
        <w:rPr>
          <w:rFonts w:eastAsia="Times New Roman" w:cs="Arial"/>
          <w:sz w:val="24"/>
          <w:szCs w:val="24"/>
        </w:rPr>
        <w:tab/>
        <w:t>Equipment resources used in support of the instructional process.</w:t>
      </w:r>
    </w:p>
    <w:p w14:paraId="39C9E4F6" w14:textId="77777777" w:rsidR="007D3702" w:rsidRPr="00E837B6" w:rsidRDefault="007D3702" w:rsidP="00D97F03">
      <w:pPr>
        <w:tabs>
          <w:tab w:val="left" w:pos="720"/>
        </w:tabs>
        <w:spacing w:after="0" w:line="240" w:lineRule="auto"/>
        <w:ind w:left="360"/>
        <w:rPr>
          <w:rFonts w:eastAsia="Times New Roman" w:cs="Arial"/>
          <w:sz w:val="16"/>
          <w:szCs w:val="16"/>
        </w:rPr>
      </w:pPr>
    </w:p>
    <w:p w14:paraId="116191F4" w14:textId="77777777" w:rsidR="00B62E6E" w:rsidRPr="00B26362" w:rsidRDefault="00BD3DFC" w:rsidP="002F226B">
      <w:pPr>
        <w:spacing w:after="0" w:line="240" w:lineRule="auto"/>
        <w:ind w:left="1080"/>
        <w:rPr>
          <w:rFonts w:eastAsia="Times New Roman" w:cs="Arial"/>
          <w:i/>
          <w:sz w:val="24"/>
          <w:szCs w:val="24"/>
        </w:rPr>
      </w:pPr>
      <w:r w:rsidRPr="00B26362">
        <w:rPr>
          <w:rFonts w:eastAsia="Times New Roman" w:cs="Arial"/>
          <w:i/>
          <w:sz w:val="24"/>
          <w:szCs w:val="24"/>
        </w:rPr>
        <w:t>For example</w:t>
      </w:r>
      <w:r w:rsidR="00B62E6E" w:rsidRPr="00B26362">
        <w:rPr>
          <w:rFonts w:eastAsia="Times New Roman" w:cs="Arial"/>
          <w:i/>
          <w:sz w:val="24"/>
          <w:szCs w:val="24"/>
        </w:rPr>
        <w:t>, microscopes or other equipment used in direct support of instruction would qualify.</w:t>
      </w:r>
    </w:p>
    <w:p w14:paraId="6728F649" w14:textId="77777777" w:rsidR="00D97F03" w:rsidRPr="00C554AF" w:rsidRDefault="00D97F03" w:rsidP="00D97F03">
      <w:pPr>
        <w:spacing w:after="0" w:line="240" w:lineRule="auto"/>
        <w:ind w:left="1080"/>
        <w:rPr>
          <w:rFonts w:eastAsia="Times New Roman" w:cs="Arial"/>
        </w:rPr>
      </w:pPr>
    </w:p>
    <w:p w14:paraId="297D34A6" w14:textId="77777777" w:rsidR="00B62E6E" w:rsidRPr="00B26362" w:rsidRDefault="00007D90" w:rsidP="00D97F03">
      <w:pPr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2</w:t>
      </w:r>
      <w:r w:rsidR="0008004A" w:rsidRPr="00B26362">
        <w:rPr>
          <w:rFonts w:eastAsia="Times New Roman" w:cs="Arial"/>
          <w:sz w:val="24"/>
          <w:szCs w:val="24"/>
        </w:rPr>
        <w:t>.</w:t>
      </w:r>
      <w:r w:rsidR="0008004A" w:rsidRPr="00B26362">
        <w:rPr>
          <w:rFonts w:eastAsia="Times New Roman" w:cs="Arial"/>
          <w:sz w:val="24"/>
          <w:szCs w:val="24"/>
        </w:rPr>
        <w:tab/>
      </w:r>
      <w:r w:rsidR="00B62E6E" w:rsidRPr="00B26362">
        <w:rPr>
          <w:rFonts w:eastAsia="Times New Roman" w:cs="Arial"/>
          <w:sz w:val="24"/>
          <w:szCs w:val="24"/>
        </w:rPr>
        <w:t>Computer software that is used in support of the instructional process.</w:t>
      </w:r>
    </w:p>
    <w:p w14:paraId="43598DE2" w14:textId="77777777" w:rsidR="007D3702" w:rsidRPr="00E837B6" w:rsidRDefault="007D3702" w:rsidP="00D97F03">
      <w:pPr>
        <w:tabs>
          <w:tab w:val="left" w:pos="720"/>
        </w:tabs>
        <w:spacing w:after="0" w:line="240" w:lineRule="auto"/>
        <w:ind w:left="360"/>
        <w:rPr>
          <w:rFonts w:eastAsia="Times New Roman" w:cs="Arial"/>
          <w:sz w:val="16"/>
          <w:szCs w:val="16"/>
        </w:rPr>
      </w:pPr>
    </w:p>
    <w:p w14:paraId="5DA4FF2D" w14:textId="77777777" w:rsidR="00735F22" w:rsidRDefault="00BD3DFC" w:rsidP="002F226B">
      <w:pPr>
        <w:spacing w:after="0" w:line="240" w:lineRule="auto"/>
        <w:ind w:left="1080"/>
        <w:rPr>
          <w:rFonts w:eastAsia="Times New Roman" w:cs="Arial"/>
          <w:i/>
          <w:sz w:val="24"/>
          <w:szCs w:val="24"/>
        </w:rPr>
      </w:pPr>
      <w:r w:rsidRPr="00B26362">
        <w:rPr>
          <w:rFonts w:eastAsia="Times New Roman" w:cs="Arial"/>
          <w:i/>
          <w:sz w:val="24"/>
          <w:szCs w:val="24"/>
        </w:rPr>
        <w:t>For example</w:t>
      </w:r>
      <w:r w:rsidR="00735F22">
        <w:rPr>
          <w:rFonts w:eastAsia="Times New Roman" w:cs="Arial"/>
          <w:i/>
          <w:sz w:val="24"/>
          <w:szCs w:val="24"/>
        </w:rPr>
        <w:t>, the following would qualify:</w:t>
      </w:r>
    </w:p>
    <w:p w14:paraId="1DDE46A7" w14:textId="77777777" w:rsidR="00735F22" w:rsidRPr="00E837B6" w:rsidRDefault="00735F22" w:rsidP="002F226B">
      <w:pPr>
        <w:spacing w:after="0" w:line="240" w:lineRule="auto"/>
        <w:ind w:left="1080"/>
        <w:rPr>
          <w:rFonts w:eastAsia="Times New Roman" w:cs="Arial"/>
          <w:sz w:val="16"/>
          <w:szCs w:val="16"/>
        </w:rPr>
      </w:pPr>
    </w:p>
    <w:p w14:paraId="73493E52" w14:textId="7974DCDE" w:rsidR="00735F22" w:rsidRPr="00735F22" w:rsidRDefault="00E9374A" w:rsidP="00735F2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A</w:t>
      </w:r>
      <w:r w:rsidR="00B62E6E" w:rsidRPr="00735F22">
        <w:rPr>
          <w:rFonts w:eastAsia="Times New Roman" w:cs="Arial"/>
          <w:i/>
          <w:sz w:val="24"/>
          <w:szCs w:val="24"/>
        </w:rPr>
        <w:t xml:space="preserve"> special computer program to provide visual models of demographic census information for an existing computer lab</w:t>
      </w:r>
      <w:r>
        <w:rPr>
          <w:rFonts w:eastAsia="Times New Roman" w:cs="Arial"/>
          <w:i/>
          <w:sz w:val="24"/>
          <w:szCs w:val="24"/>
        </w:rPr>
        <w:t>.</w:t>
      </w:r>
    </w:p>
    <w:p w14:paraId="5BE8BED5" w14:textId="77777777" w:rsidR="00735F22" w:rsidRPr="00E837B6" w:rsidRDefault="00735F22" w:rsidP="002F226B">
      <w:pPr>
        <w:spacing w:after="0" w:line="240" w:lineRule="auto"/>
        <w:ind w:left="1080"/>
        <w:rPr>
          <w:rFonts w:eastAsia="Times New Roman" w:cs="Arial"/>
          <w:sz w:val="16"/>
          <w:szCs w:val="16"/>
        </w:rPr>
      </w:pPr>
    </w:p>
    <w:p w14:paraId="0AEDD2B7" w14:textId="69C6F01E" w:rsidR="00B62E6E" w:rsidRPr="00B26362" w:rsidRDefault="00E9374A" w:rsidP="00735F2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S</w:t>
      </w:r>
      <w:r w:rsidR="00B62E6E" w:rsidRPr="00B26362">
        <w:rPr>
          <w:rFonts w:eastAsia="Times New Roman" w:cs="Arial"/>
          <w:i/>
          <w:sz w:val="24"/>
          <w:szCs w:val="24"/>
        </w:rPr>
        <w:t>oftware needed for the support of equipment t</w:t>
      </w:r>
      <w:r w:rsidR="00EE6596" w:rsidRPr="00B26362">
        <w:rPr>
          <w:rFonts w:eastAsia="Times New Roman" w:cs="Arial"/>
          <w:i/>
          <w:sz w:val="24"/>
          <w:szCs w:val="24"/>
        </w:rPr>
        <w:t>hat is proposed for purchase with</w:t>
      </w:r>
      <w:r w:rsidR="00B62E6E" w:rsidRPr="00B26362">
        <w:rPr>
          <w:rFonts w:eastAsia="Times New Roman" w:cs="Arial"/>
          <w:i/>
          <w:sz w:val="24"/>
          <w:szCs w:val="24"/>
        </w:rPr>
        <w:t xml:space="preserve"> the </w:t>
      </w:r>
      <w:r w:rsidR="00735F22">
        <w:rPr>
          <w:rFonts w:eastAsia="Times New Roman" w:cs="Arial"/>
          <w:i/>
          <w:sz w:val="24"/>
          <w:szCs w:val="24"/>
        </w:rPr>
        <w:t>Student Technology Fee</w:t>
      </w:r>
      <w:r>
        <w:rPr>
          <w:rFonts w:eastAsia="Times New Roman" w:cs="Arial"/>
          <w:i/>
          <w:sz w:val="24"/>
          <w:szCs w:val="24"/>
        </w:rPr>
        <w:t>.</w:t>
      </w:r>
    </w:p>
    <w:p w14:paraId="60B96815" w14:textId="77777777" w:rsidR="00D97F03" w:rsidRPr="00C554AF" w:rsidRDefault="00D97F03" w:rsidP="00D97F03">
      <w:pPr>
        <w:spacing w:after="0" w:line="240" w:lineRule="auto"/>
        <w:ind w:left="1080"/>
        <w:rPr>
          <w:rFonts w:eastAsia="Times New Roman" w:cs="Arial"/>
        </w:rPr>
      </w:pPr>
    </w:p>
    <w:p w14:paraId="43DAD0E9" w14:textId="77777777" w:rsidR="00B62E6E" w:rsidRPr="00B26362" w:rsidRDefault="00007D90" w:rsidP="00D97F03">
      <w:pPr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3</w:t>
      </w:r>
      <w:r w:rsidR="0008004A" w:rsidRPr="00B26362">
        <w:rPr>
          <w:rFonts w:eastAsia="Times New Roman" w:cs="Arial"/>
          <w:sz w:val="24"/>
          <w:szCs w:val="24"/>
        </w:rPr>
        <w:t>.</w:t>
      </w:r>
      <w:r w:rsidR="0008004A" w:rsidRPr="00B26362">
        <w:rPr>
          <w:rFonts w:eastAsia="Times New Roman" w:cs="Arial"/>
          <w:sz w:val="24"/>
          <w:szCs w:val="24"/>
        </w:rPr>
        <w:tab/>
      </w:r>
      <w:r w:rsidR="00B62E6E" w:rsidRPr="00B26362">
        <w:rPr>
          <w:rFonts w:eastAsia="Times New Roman" w:cs="Arial"/>
          <w:sz w:val="24"/>
          <w:szCs w:val="24"/>
        </w:rPr>
        <w:t>Electronic information resources with direct applicability to th</w:t>
      </w:r>
      <w:r w:rsidR="007D3702" w:rsidRPr="00B26362">
        <w:rPr>
          <w:rFonts w:eastAsia="Times New Roman" w:cs="Arial"/>
          <w:sz w:val="24"/>
          <w:szCs w:val="24"/>
        </w:rPr>
        <w:t>e curriculum.</w:t>
      </w:r>
    </w:p>
    <w:p w14:paraId="3C8D47F9" w14:textId="77777777" w:rsidR="007D3702" w:rsidRPr="00E837B6" w:rsidRDefault="007D3702" w:rsidP="00D97F03">
      <w:pPr>
        <w:tabs>
          <w:tab w:val="left" w:pos="720"/>
        </w:tabs>
        <w:spacing w:after="0" w:line="240" w:lineRule="auto"/>
        <w:ind w:left="360"/>
        <w:rPr>
          <w:rFonts w:eastAsia="Times New Roman" w:cs="Arial"/>
          <w:sz w:val="16"/>
          <w:szCs w:val="16"/>
        </w:rPr>
      </w:pPr>
    </w:p>
    <w:p w14:paraId="130EE052" w14:textId="14BA2925" w:rsidR="00B62E6E" w:rsidRPr="00B26362" w:rsidRDefault="00BD3DFC" w:rsidP="002F226B">
      <w:pPr>
        <w:spacing w:after="0" w:line="240" w:lineRule="auto"/>
        <w:ind w:left="1080"/>
        <w:rPr>
          <w:rFonts w:eastAsia="Times New Roman" w:cs="Arial"/>
          <w:i/>
          <w:sz w:val="24"/>
          <w:szCs w:val="24"/>
        </w:rPr>
      </w:pPr>
      <w:r w:rsidRPr="00B26362">
        <w:rPr>
          <w:rFonts w:eastAsia="Times New Roman" w:cs="Arial"/>
          <w:i/>
          <w:sz w:val="24"/>
          <w:szCs w:val="24"/>
        </w:rPr>
        <w:t>For example</w:t>
      </w:r>
      <w:r w:rsidR="00B62E6E" w:rsidRPr="00B26362">
        <w:rPr>
          <w:rFonts w:eastAsia="Times New Roman" w:cs="Arial"/>
          <w:i/>
          <w:sz w:val="24"/>
          <w:szCs w:val="24"/>
        </w:rPr>
        <w:t xml:space="preserve">, full-text databases of selected journals, statistical abstracts and networked information resources would qualify. </w:t>
      </w:r>
      <w:r w:rsidR="00C26414">
        <w:rPr>
          <w:rFonts w:eastAsia="Times New Roman" w:cs="Arial"/>
          <w:i/>
          <w:sz w:val="24"/>
          <w:szCs w:val="24"/>
        </w:rPr>
        <w:t>Again, t</w:t>
      </w:r>
      <w:r w:rsidR="00B62E6E" w:rsidRPr="00B26362">
        <w:rPr>
          <w:rFonts w:eastAsia="Times New Roman" w:cs="Arial"/>
          <w:i/>
          <w:sz w:val="24"/>
          <w:szCs w:val="24"/>
        </w:rPr>
        <w:t>he S</w:t>
      </w:r>
      <w:r w:rsidR="00857CCC" w:rsidRPr="00B26362">
        <w:rPr>
          <w:rFonts w:eastAsia="Times New Roman" w:cs="Arial"/>
          <w:i/>
          <w:sz w:val="24"/>
          <w:szCs w:val="24"/>
        </w:rPr>
        <w:t>tudent Technology Fee</w:t>
      </w:r>
      <w:r w:rsidR="00B62E6E" w:rsidRPr="00B26362">
        <w:rPr>
          <w:rFonts w:eastAsia="Times New Roman" w:cs="Arial"/>
          <w:i/>
          <w:sz w:val="24"/>
          <w:szCs w:val="24"/>
        </w:rPr>
        <w:t xml:space="preserve"> </w:t>
      </w:r>
      <w:r w:rsidR="000C1914">
        <w:rPr>
          <w:rFonts w:eastAsia="Times New Roman" w:cs="Arial"/>
          <w:i/>
          <w:sz w:val="24"/>
          <w:szCs w:val="24"/>
        </w:rPr>
        <w:t>emphasizes</w:t>
      </w:r>
      <w:r w:rsidR="00B62E6E" w:rsidRPr="00B26362">
        <w:rPr>
          <w:rFonts w:eastAsia="Times New Roman" w:cs="Arial"/>
          <w:i/>
          <w:sz w:val="24"/>
          <w:szCs w:val="24"/>
        </w:rPr>
        <w:t xml:space="preserve"> direct support to the academic programs.</w:t>
      </w:r>
    </w:p>
    <w:p w14:paraId="3CC05A7E" w14:textId="77777777" w:rsidR="00D97F03" w:rsidRPr="00C554AF" w:rsidRDefault="00D97F03" w:rsidP="00D97F03">
      <w:pPr>
        <w:spacing w:after="0" w:line="240" w:lineRule="auto"/>
        <w:ind w:left="1080"/>
        <w:rPr>
          <w:rFonts w:eastAsia="Times New Roman" w:cs="Arial"/>
        </w:rPr>
      </w:pPr>
    </w:p>
    <w:p w14:paraId="63D0966D" w14:textId="1EA60491" w:rsidR="00B62E6E" w:rsidRPr="00B26362" w:rsidRDefault="00007D90" w:rsidP="00F7080A">
      <w:pPr>
        <w:tabs>
          <w:tab w:val="left" w:pos="720"/>
        </w:tabs>
        <w:spacing w:after="0" w:line="240" w:lineRule="auto"/>
        <w:ind w:left="720" w:hanging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4.</w:t>
      </w:r>
      <w:r w:rsidR="0008004A" w:rsidRPr="00B26362">
        <w:rPr>
          <w:rFonts w:eastAsia="Times New Roman" w:cs="Arial"/>
          <w:sz w:val="24"/>
          <w:szCs w:val="24"/>
        </w:rPr>
        <w:tab/>
      </w:r>
      <w:r w:rsidR="00D97F03" w:rsidRPr="00B26362">
        <w:rPr>
          <w:rFonts w:eastAsia="Times New Roman" w:cs="Arial"/>
          <w:sz w:val="24"/>
          <w:szCs w:val="24"/>
        </w:rPr>
        <w:t>Disallowed Items</w:t>
      </w:r>
      <w:r w:rsidR="00F7080A">
        <w:rPr>
          <w:rFonts w:eastAsia="Times New Roman" w:cs="Arial"/>
          <w:sz w:val="24"/>
          <w:szCs w:val="24"/>
        </w:rPr>
        <w:t xml:space="preserve"> </w:t>
      </w:r>
      <w:r w:rsidR="00A707A9">
        <w:rPr>
          <w:rFonts w:eastAsia="Times New Roman" w:cs="Arial"/>
          <w:sz w:val="24"/>
          <w:szCs w:val="24"/>
        </w:rPr>
        <w:t>–</w:t>
      </w:r>
      <w:r w:rsidR="00F7080A">
        <w:rPr>
          <w:rFonts w:eastAsia="Times New Roman" w:cs="Arial"/>
          <w:sz w:val="24"/>
          <w:szCs w:val="24"/>
        </w:rPr>
        <w:t xml:space="preserve"> </w:t>
      </w:r>
      <w:r w:rsidR="00B62E6E" w:rsidRPr="00B26362">
        <w:rPr>
          <w:rFonts w:eastAsia="Times New Roman" w:cs="Arial"/>
          <w:sz w:val="24"/>
          <w:szCs w:val="24"/>
        </w:rPr>
        <w:t xml:space="preserve">The following </w:t>
      </w:r>
      <w:r w:rsidR="00475D82" w:rsidRPr="00B26362">
        <w:rPr>
          <w:rFonts w:eastAsia="Times New Roman" w:cs="Arial"/>
          <w:sz w:val="24"/>
          <w:szCs w:val="24"/>
        </w:rPr>
        <w:t xml:space="preserve">items </w:t>
      </w:r>
      <w:r w:rsidR="00B62E6E" w:rsidRPr="00B26362">
        <w:rPr>
          <w:rFonts w:eastAsia="Times New Roman" w:cs="Arial"/>
          <w:sz w:val="24"/>
          <w:szCs w:val="24"/>
        </w:rPr>
        <w:t xml:space="preserve">generally </w:t>
      </w:r>
      <w:r w:rsidR="000E1579" w:rsidRPr="000E1579">
        <w:rPr>
          <w:rFonts w:eastAsia="Times New Roman" w:cs="Arial"/>
          <w:b/>
          <w:bCs/>
          <w:i/>
          <w:iCs/>
          <w:sz w:val="24"/>
          <w:szCs w:val="24"/>
        </w:rPr>
        <w:t xml:space="preserve">do </w:t>
      </w:r>
      <w:r w:rsidR="00B62E6E" w:rsidRPr="000E1579">
        <w:rPr>
          <w:rFonts w:eastAsia="Times New Roman" w:cs="Arial"/>
          <w:b/>
          <w:bCs/>
          <w:i/>
          <w:iCs/>
          <w:sz w:val="24"/>
          <w:szCs w:val="24"/>
        </w:rPr>
        <w:t>n</w:t>
      </w:r>
      <w:r w:rsidR="00B62E6E" w:rsidRPr="00B26362">
        <w:rPr>
          <w:rFonts w:eastAsia="Times New Roman" w:cs="Arial"/>
          <w:b/>
          <w:bCs/>
          <w:i/>
          <w:iCs/>
          <w:sz w:val="24"/>
          <w:szCs w:val="24"/>
        </w:rPr>
        <w:t>ot qualify</w:t>
      </w:r>
      <w:r w:rsidR="00B62E6E" w:rsidRPr="00B26362">
        <w:rPr>
          <w:rFonts w:eastAsia="Times New Roman" w:cs="Arial"/>
          <w:sz w:val="24"/>
          <w:szCs w:val="24"/>
        </w:rPr>
        <w:t xml:space="preserve"> for STF </w:t>
      </w:r>
      <w:r w:rsidR="00C33A7B" w:rsidRPr="00B26362">
        <w:rPr>
          <w:rFonts w:eastAsia="Times New Roman" w:cs="Arial"/>
          <w:sz w:val="24"/>
          <w:szCs w:val="24"/>
        </w:rPr>
        <w:t xml:space="preserve">Tech Initiatives </w:t>
      </w:r>
      <w:r w:rsidR="00B62E6E" w:rsidRPr="00B26362">
        <w:rPr>
          <w:rFonts w:eastAsia="Times New Roman" w:cs="Arial"/>
          <w:sz w:val="24"/>
          <w:szCs w:val="24"/>
        </w:rPr>
        <w:t>funding:</w:t>
      </w:r>
    </w:p>
    <w:p w14:paraId="5427AE8F" w14:textId="77777777" w:rsidR="00D97F03" w:rsidRPr="00D83666" w:rsidRDefault="00D97F03" w:rsidP="00073F5D">
      <w:pPr>
        <w:spacing w:after="0" w:line="240" w:lineRule="auto"/>
        <w:ind w:left="720"/>
        <w:rPr>
          <w:rFonts w:eastAsia="Times New Roman" w:cs="Arial"/>
        </w:rPr>
      </w:pPr>
    </w:p>
    <w:p w14:paraId="1160916C" w14:textId="0B4B27B8" w:rsidR="00475D82" w:rsidRPr="00B26362" w:rsidRDefault="00475D82" w:rsidP="003774AC">
      <w:pPr>
        <w:pStyle w:val="ListParagraph"/>
        <w:numPr>
          <w:ilvl w:val="1"/>
          <w:numId w:val="18"/>
        </w:numPr>
        <w:tabs>
          <w:tab w:val="num" w:pos="1080"/>
        </w:tabs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Computer lab upgrades</w:t>
      </w:r>
      <w:r w:rsidR="00B070C2">
        <w:rPr>
          <w:rFonts w:eastAsia="Times New Roman" w:cs="Arial"/>
          <w:sz w:val="24"/>
          <w:szCs w:val="24"/>
        </w:rPr>
        <w:t>.</w:t>
      </w:r>
      <w:r w:rsidRPr="00B26362">
        <w:rPr>
          <w:rFonts w:eastAsia="Times New Roman" w:cs="Arial"/>
          <w:sz w:val="24"/>
          <w:szCs w:val="24"/>
        </w:rPr>
        <w:br/>
        <w:t xml:space="preserve">(Existing computer labs are </w:t>
      </w:r>
      <w:r w:rsidR="00AD2919" w:rsidRPr="00B26362">
        <w:rPr>
          <w:rFonts w:eastAsia="Times New Roman" w:cs="Arial"/>
          <w:sz w:val="24"/>
          <w:szCs w:val="24"/>
        </w:rPr>
        <w:t>upgraded</w:t>
      </w:r>
      <w:r w:rsidRPr="00B26362">
        <w:rPr>
          <w:rFonts w:eastAsia="Times New Roman" w:cs="Arial"/>
          <w:sz w:val="24"/>
          <w:szCs w:val="24"/>
        </w:rPr>
        <w:t xml:space="preserve"> on a rolling schedule with a separate </w:t>
      </w:r>
      <w:r w:rsidR="009437A1">
        <w:rPr>
          <w:rFonts w:eastAsia="Times New Roman" w:cs="Arial"/>
          <w:sz w:val="24"/>
          <w:szCs w:val="24"/>
        </w:rPr>
        <w:t xml:space="preserve">STF </w:t>
      </w:r>
      <w:r w:rsidRPr="00B26362">
        <w:rPr>
          <w:rFonts w:eastAsia="Times New Roman" w:cs="Arial"/>
          <w:sz w:val="24"/>
          <w:szCs w:val="24"/>
        </w:rPr>
        <w:t>allocation.)</w:t>
      </w:r>
    </w:p>
    <w:p w14:paraId="40B79E2C" w14:textId="77777777" w:rsidR="00475D82" w:rsidRPr="00D83666" w:rsidRDefault="00475D82" w:rsidP="00073F5D">
      <w:pPr>
        <w:spacing w:after="0" w:line="240" w:lineRule="auto"/>
        <w:ind w:left="720"/>
        <w:rPr>
          <w:rFonts w:eastAsia="Times New Roman" w:cs="Arial"/>
        </w:rPr>
      </w:pPr>
    </w:p>
    <w:p w14:paraId="5F3BD1D4" w14:textId="5D3F7584" w:rsidR="00B62E6E" w:rsidRPr="00B26362" w:rsidRDefault="00B62E6E" w:rsidP="003774AC">
      <w:pPr>
        <w:pStyle w:val="ListParagraph"/>
        <w:numPr>
          <w:ilvl w:val="1"/>
          <w:numId w:val="18"/>
        </w:numPr>
        <w:tabs>
          <w:tab w:val="num" w:pos="1080"/>
        </w:tabs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Software related to maintenance and/or serial payments</w:t>
      </w:r>
      <w:r w:rsidR="00B070C2">
        <w:rPr>
          <w:rFonts w:eastAsia="Times New Roman" w:cs="Arial"/>
          <w:sz w:val="24"/>
          <w:szCs w:val="24"/>
        </w:rPr>
        <w:t>.</w:t>
      </w:r>
    </w:p>
    <w:p w14:paraId="14ED95AC" w14:textId="77777777" w:rsidR="00D97F03" w:rsidRPr="00D83666" w:rsidRDefault="00D97F03" w:rsidP="00073F5D">
      <w:pPr>
        <w:spacing w:after="0" w:line="240" w:lineRule="auto"/>
        <w:ind w:left="720"/>
        <w:rPr>
          <w:rFonts w:eastAsia="Times New Roman" w:cs="Arial"/>
        </w:rPr>
      </w:pPr>
    </w:p>
    <w:p w14:paraId="7993B149" w14:textId="6209E260" w:rsidR="001D7512" w:rsidRDefault="00B62E6E" w:rsidP="00863BC7">
      <w:pPr>
        <w:pStyle w:val="ListParagraph"/>
        <w:numPr>
          <w:ilvl w:val="1"/>
          <w:numId w:val="18"/>
        </w:numPr>
        <w:tabs>
          <w:tab w:val="num" w:pos="1080"/>
        </w:tabs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Maintenance contracts on equipment or software</w:t>
      </w:r>
      <w:r w:rsidR="00A707A9">
        <w:rPr>
          <w:rFonts w:eastAsia="Times New Roman" w:cs="Arial"/>
          <w:sz w:val="24"/>
          <w:szCs w:val="24"/>
        </w:rPr>
        <w:t>.</w:t>
      </w:r>
    </w:p>
    <w:p w14:paraId="6E5076DA" w14:textId="77777777" w:rsidR="008B5E75" w:rsidRPr="00D83666" w:rsidRDefault="008B5E75" w:rsidP="008B5E75">
      <w:pPr>
        <w:pStyle w:val="ListParagraph"/>
        <w:rPr>
          <w:rFonts w:eastAsia="Times New Roman" w:cs="Arial"/>
        </w:rPr>
      </w:pPr>
    </w:p>
    <w:p w14:paraId="0DA21971" w14:textId="1BC53192" w:rsidR="00863BC7" w:rsidRPr="00D83666" w:rsidRDefault="00B62E6E" w:rsidP="00FE566C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D83666">
        <w:rPr>
          <w:rFonts w:eastAsia="Times New Roman" w:cs="Arial"/>
          <w:sz w:val="24"/>
          <w:szCs w:val="24"/>
        </w:rPr>
        <w:t>Expendable supplies</w:t>
      </w:r>
      <w:r w:rsidR="00B070C2">
        <w:rPr>
          <w:rFonts w:eastAsia="Times New Roman" w:cs="Arial"/>
          <w:sz w:val="24"/>
          <w:szCs w:val="24"/>
        </w:rPr>
        <w:t>.</w:t>
      </w:r>
      <w:r w:rsidR="00D83666" w:rsidRPr="00D83666">
        <w:rPr>
          <w:rFonts w:eastAsia="Times New Roman" w:cs="Arial"/>
          <w:sz w:val="24"/>
          <w:szCs w:val="24"/>
        </w:rPr>
        <w:t xml:space="preserve">   </w:t>
      </w:r>
      <w:r w:rsidR="00863BC7" w:rsidRPr="00D83666">
        <w:rPr>
          <w:rFonts w:eastAsia="Times New Roman" w:cs="Arial"/>
          <w:sz w:val="24"/>
          <w:szCs w:val="24"/>
        </w:rPr>
        <w:br w:type="page"/>
      </w:r>
    </w:p>
    <w:p w14:paraId="1EB6CED5" w14:textId="77777777" w:rsidR="00B62E6E" w:rsidRPr="00B26362" w:rsidRDefault="00B62E6E" w:rsidP="003774AC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lastRenderedPageBreak/>
        <w:t xml:space="preserve">Equipment that will not be </w:t>
      </w:r>
      <w:r w:rsidR="009C42FC" w:rsidRPr="00B26362">
        <w:rPr>
          <w:rFonts w:eastAsia="Times New Roman" w:cs="Arial"/>
          <w:sz w:val="24"/>
          <w:szCs w:val="24"/>
        </w:rPr>
        <w:t xml:space="preserve">used </w:t>
      </w:r>
      <w:r w:rsidRPr="00B26362">
        <w:rPr>
          <w:rFonts w:eastAsia="Times New Roman" w:cs="Arial"/>
          <w:sz w:val="24"/>
          <w:szCs w:val="24"/>
        </w:rPr>
        <w:t>directly by students</w:t>
      </w:r>
      <w:r w:rsidR="00135EF9" w:rsidRPr="00B26362">
        <w:rPr>
          <w:rFonts w:eastAsia="Times New Roman" w:cs="Arial"/>
          <w:sz w:val="24"/>
          <w:szCs w:val="24"/>
        </w:rPr>
        <w:t xml:space="preserve"> (such as lighting, </w:t>
      </w:r>
      <w:r w:rsidRPr="00B26362">
        <w:rPr>
          <w:rFonts w:eastAsia="Times New Roman" w:cs="Arial"/>
          <w:sz w:val="24"/>
          <w:szCs w:val="24"/>
        </w:rPr>
        <w:t>etc.).</w:t>
      </w:r>
    </w:p>
    <w:p w14:paraId="66297F7E" w14:textId="77777777" w:rsidR="00135EF9" w:rsidRPr="00E837B6" w:rsidRDefault="00135EF9" w:rsidP="00073F5D">
      <w:pPr>
        <w:pStyle w:val="ListParagraph"/>
        <w:spacing w:after="0" w:line="240" w:lineRule="auto"/>
        <w:ind w:left="1080"/>
        <w:rPr>
          <w:rFonts w:eastAsia="Times New Roman" w:cs="Arial"/>
          <w:sz w:val="16"/>
          <w:szCs w:val="16"/>
        </w:rPr>
      </w:pPr>
    </w:p>
    <w:p w14:paraId="610CF4DD" w14:textId="77777777" w:rsidR="00135EF9" w:rsidRPr="00B26362" w:rsidRDefault="009F7972" w:rsidP="00073F5D">
      <w:pPr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B26362">
        <w:rPr>
          <w:rFonts w:eastAsia="Times New Roman" w:cs="Arial"/>
          <w:i/>
          <w:sz w:val="24"/>
          <w:szCs w:val="24"/>
        </w:rPr>
        <w:t>For example</w:t>
      </w:r>
      <w:r w:rsidR="00135EF9" w:rsidRPr="00B26362">
        <w:rPr>
          <w:rFonts w:eastAsia="Times New Roman" w:cs="Arial"/>
          <w:i/>
          <w:sz w:val="24"/>
          <w:szCs w:val="24"/>
        </w:rPr>
        <w:t>, lighting for a stage that will be operated by students as part of their educational experience would generally qualify, while equipment to improve the ambient lighting in a classroom would not qualify.</w:t>
      </w:r>
    </w:p>
    <w:p w14:paraId="491AB84C" w14:textId="77777777" w:rsidR="00135EF9" w:rsidRPr="00D83666" w:rsidRDefault="00135EF9" w:rsidP="00073F5D">
      <w:pPr>
        <w:pStyle w:val="ListParagraph"/>
        <w:spacing w:after="0" w:line="240" w:lineRule="auto"/>
        <w:rPr>
          <w:rFonts w:eastAsia="Times New Roman" w:cs="Arial"/>
        </w:rPr>
      </w:pPr>
    </w:p>
    <w:p w14:paraId="211D18AC" w14:textId="77777777" w:rsidR="00135EF9" w:rsidRPr="00B26362" w:rsidRDefault="00135EF9" w:rsidP="00073F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Non-computer equipment or furnishings that are part of the typical classroom environment (such as portable and fixed media equipment, furniture, chairs, etc.).</w:t>
      </w:r>
    </w:p>
    <w:p w14:paraId="744848E3" w14:textId="77777777" w:rsidR="00D97F03" w:rsidRPr="00E837B6" w:rsidRDefault="00D97F03" w:rsidP="00073F5D">
      <w:pPr>
        <w:spacing w:after="0" w:line="240" w:lineRule="auto"/>
        <w:ind w:left="1080"/>
        <w:rPr>
          <w:rFonts w:eastAsia="Times New Roman" w:cs="Arial"/>
          <w:sz w:val="16"/>
          <w:szCs w:val="16"/>
        </w:rPr>
      </w:pPr>
    </w:p>
    <w:p w14:paraId="14211478" w14:textId="77777777" w:rsidR="00B62E6E" w:rsidRPr="00B26362" w:rsidRDefault="00BD3DFC" w:rsidP="00AD2919">
      <w:pPr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B26362">
        <w:rPr>
          <w:rFonts w:eastAsia="Times New Roman" w:cs="Arial"/>
          <w:i/>
          <w:sz w:val="24"/>
          <w:szCs w:val="24"/>
        </w:rPr>
        <w:t>For example</w:t>
      </w:r>
      <w:r w:rsidR="00B62E6E" w:rsidRPr="00B26362">
        <w:rPr>
          <w:rFonts w:eastAsia="Times New Roman" w:cs="Arial"/>
          <w:i/>
          <w:sz w:val="24"/>
          <w:szCs w:val="24"/>
        </w:rPr>
        <w:t>, general-purpose classroom media equipment such as overhead projectors, computer projectors, etc. would generally not qualify</w:t>
      </w:r>
      <w:r w:rsidR="00AE00CB" w:rsidRPr="00B26362">
        <w:rPr>
          <w:rFonts w:eastAsia="Times New Roman" w:cs="Arial"/>
          <w:i/>
          <w:sz w:val="24"/>
          <w:szCs w:val="24"/>
        </w:rPr>
        <w:t xml:space="preserve">. However, </w:t>
      </w:r>
      <w:r w:rsidR="00B62E6E" w:rsidRPr="00B26362">
        <w:rPr>
          <w:rFonts w:eastAsia="Times New Roman" w:cs="Arial"/>
          <w:i/>
          <w:sz w:val="24"/>
          <w:szCs w:val="24"/>
        </w:rPr>
        <w:t>special-purpose equipment integrated into the st</w:t>
      </w:r>
      <w:r w:rsidR="007D3702" w:rsidRPr="00B26362">
        <w:rPr>
          <w:rFonts w:eastAsia="Times New Roman" w:cs="Arial"/>
          <w:i/>
          <w:sz w:val="24"/>
          <w:szCs w:val="24"/>
        </w:rPr>
        <w:t>udent experience would qualify.</w:t>
      </w:r>
    </w:p>
    <w:p w14:paraId="541AF790" w14:textId="77777777" w:rsidR="00E3044A" w:rsidRPr="00D83666" w:rsidRDefault="00E3044A" w:rsidP="002E3C6D">
      <w:pPr>
        <w:spacing w:after="0" w:line="240" w:lineRule="auto"/>
        <w:rPr>
          <w:rFonts w:eastAsia="Times New Roman" w:cs="Arial"/>
        </w:rPr>
      </w:pPr>
    </w:p>
    <w:p w14:paraId="29984374" w14:textId="77777777" w:rsidR="00E3044A" w:rsidRPr="00B26362" w:rsidRDefault="00130732" w:rsidP="00E3044A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II</w:t>
      </w:r>
      <w:r w:rsidR="00E3044A" w:rsidRPr="00B26362">
        <w:rPr>
          <w:rFonts w:eastAsia="Times New Roman" w:cs="Arial"/>
          <w:b/>
          <w:bCs/>
          <w:sz w:val="26"/>
          <w:szCs w:val="26"/>
        </w:rPr>
        <w:t>.</w:t>
      </w:r>
      <w:r w:rsidR="00E3044A" w:rsidRPr="00B26362">
        <w:rPr>
          <w:rFonts w:eastAsia="Times New Roman" w:cs="Arial"/>
          <w:b/>
          <w:bCs/>
          <w:sz w:val="26"/>
          <w:szCs w:val="26"/>
        </w:rPr>
        <w:tab/>
        <w:t>Types of Expenses Supported</w:t>
      </w:r>
    </w:p>
    <w:p w14:paraId="51608172" w14:textId="77777777" w:rsidR="00E3044A" w:rsidRPr="00D83666" w:rsidRDefault="00E3044A" w:rsidP="002E3C6D">
      <w:pPr>
        <w:spacing w:after="0" w:line="240" w:lineRule="auto"/>
        <w:rPr>
          <w:rFonts w:eastAsia="Times New Roman" w:cs="Arial"/>
        </w:rPr>
      </w:pPr>
    </w:p>
    <w:p w14:paraId="7E52D71D" w14:textId="29049D83" w:rsidR="00E3044A" w:rsidRPr="00B26362" w:rsidRDefault="00E3044A" w:rsidP="00073F5D">
      <w:pPr>
        <w:tabs>
          <w:tab w:val="left" w:pos="720"/>
        </w:tabs>
        <w:spacing w:after="0" w:line="240" w:lineRule="auto"/>
        <w:ind w:left="720" w:hanging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1.</w:t>
      </w:r>
      <w:r w:rsidRPr="00B26362">
        <w:rPr>
          <w:rFonts w:eastAsia="Times New Roman" w:cs="Arial"/>
          <w:sz w:val="24"/>
          <w:szCs w:val="24"/>
        </w:rPr>
        <w:tab/>
        <w:t xml:space="preserve">The Student Technology Fee (STF) </w:t>
      </w:r>
      <w:r w:rsidR="00EA535F">
        <w:rPr>
          <w:rFonts w:eastAsia="Times New Roman" w:cs="Arial"/>
          <w:sz w:val="24"/>
          <w:szCs w:val="24"/>
        </w:rPr>
        <w:t xml:space="preserve">Tech Initiatives </w:t>
      </w:r>
      <w:r w:rsidRPr="00B26362">
        <w:rPr>
          <w:rFonts w:eastAsia="Times New Roman" w:cs="Arial"/>
          <w:sz w:val="24"/>
          <w:szCs w:val="24"/>
        </w:rPr>
        <w:t>Co</w:t>
      </w:r>
      <w:r w:rsidR="00C862A1" w:rsidRPr="00B26362">
        <w:rPr>
          <w:rFonts w:eastAsia="Times New Roman" w:cs="Arial"/>
          <w:sz w:val="24"/>
          <w:szCs w:val="24"/>
        </w:rPr>
        <w:t xml:space="preserve">mmittee gives priority to </w:t>
      </w:r>
      <w:r w:rsidRPr="00B26362">
        <w:rPr>
          <w:rFonts w:eastAsia="Times New Roman" w:cs="Arial"/>
          <w:sz w:val="24"/>
          <w:szCs w:val="24"/>
        </w:rPr>
        <w:t>pro</w:t>
      </w:r>
      <w:r w:rsidR="00D76206" w:rsidRPr="00B26362">
        <w:rPr>
          <w:rFonts w:eastAsia="Times New Roman" w:cs="Arial"/>
          <w:sz w:val="24"/>
          <w:szCs w:val="24"/>
        </w:rPr>
        <w:t>posals</w:t>
      </w:r>
      <w:r w:rsidRPr="00B26362">
        <w:rPr>
          <w:rFonts w:eastAsia="Times New Roman" w:cs="Arial"/>
          <w:sz w:val="24"/>
          <w:szCs w:val="24"/>
        </w:rPr>
        <w:t xml:space="preserve"> supporting the academic experience of the University. As </w:t>
      </w:r>
      <w:r w:rsidR="00C862A1" w:rsidRPr="00B26362">
        <w:rPr>
          <w:rFonts w:eastAsia="Times New Roman" w:cs="Arial"/>
          <w:sz w:val="24"/>
          <w:szCs w:val="24"/>
        </w:rPr>
        <w:t xml:space="preserve">stated </w:t>
      </w:r>
      <w:r w:rsidRPr="00B26362">
        <w:rPr>
          <w:rFonts w:eastAsia="Times New Roman" w:cs="Arial"/>
          <w:sz w:val="24"/>
          <w:szCs w:val="24"/>
        </w:rPr>
        <w:t>in the mission, the S</w:t>
      </w:r>
      <w:r w:rsidR="00135EF9" w:rsidRPr="00B26362">
        <w:rPr>
          <w:rFonts w:eastAsia="Times New Roman" w:cs="Arial"/>
          <w:sz w:val="24"/>
          <w:szCs w:val="24"/>
        </w:rPr>
        <w:t>TF’s</w:t>
      </w:r>
      <w:r w:rsidRPr="00B26362">
        <w:rPr>
          <w:rFonts w:eastAsia="Times New Roman" w:cs="Arial"/>
          <w:sz w:val="24"/>
          <w:szCs w:val="24"/>
        </w:rPr>
        <w:t xml:space="preserve"> </w:t>
      </w:r>
      <w:r w:rsidR="00AE00CB" w:rsidRPr="00B26362">
        <w:rPr>
          <w:rFonts w:eastAsia="Times New Roman" w:cs="Arial"/>
          <w:sz w:val="24"/>
          <w:szCs w:val="24"/>
        </w:rPr>
        <w:t xml:space="preserve">purpose is </w:t>
      </w:r>
      <w:r w:rsidRPr="00B26362">
        <w:rPr>
          <w:rFonts w:eastAsia="Times New Roman" w:cs="Arial"/>
          <w:sz w:val="24"/>
          <w:szCs w:val="24"/>
        </w:rPr>
        <w:t>to broaden/enhance the quality of the academic experience, provide additional student access to technology, and increase the integration of technology into the curriculum. The types of technol</w:t>
      </w:r>
      <w:r w:rsidR="00C862A1" w:rsidRPr="00B26362">
        <w:rPr>
          <w:rFonts w:eastAsia="Times New Roman" w:cs="Arial"/>
          <w:sz w:val="24"/>
          <w:szCs w:val="24"/>
        </w:rPr>
        <w:t>ogy supported are listed in section</w:t>
      </w:r>
      <w:r w:rsidRPr="00B26362">
        <w:rPr>
          <w:rFonts w:eastAsia="Times New Roman" w:cs="Arial"/>
          <w:sz w:val="24"/>
          <w:szCs w:val="24"/>
        </w:rPr>
        <w:t xml:space="preserve"> I above, Definition of “Technology.”</w:t>
      </w:r>
    </w:p>
    <w:p w14:paraId="4B137888" w14:textId="77777777" w:rsidR="00E3044A" w:rsidRPr="00D83666" w:rsidRDefault="00E3044A" w:rsidP="00E3044A">
      <w:pPr>
        <w:spacing w:after="0" w:line="240" w:lineRule="auto"/>
        <w:ind w:left="720"/>
        <w:rPr>
          <w:rFonts w:eastAsia="Times New Roman" w:cs="Arial"/>
        </w:rPr>
      </w:pPr>
    </w:p>
    <w:p w14:paraId="4503E321" w14:textId="5B751A8C" w:rsidR="00E3044A" w:rsidRPr="00B26362" w:rsidRDefault="00C862A1" w:rsidP="00E3044A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Because project funding is available</w:t>
      </w:r>
      <w:r w:rsidR="00E3044A" w:rsidRPr="00B26362">
        <w:rPr>
          <w:rFonts w:eastAsia="Times New Roman" w:cs="Arial"/>
          <w:sz w:val="24"/>
          <w:szCs w:val="24"/>
        </w:rPr>
        <w:t xml:space="preserve"> on a year-to-y</w:t>
      </w:r>
      <w:r w:rsidRPr="00B26362">
        <w:rPr>
          <w:rFonts w:eastAsia="Times New Roman" w:cs="Arial"/>
          <w:sz w:val="24"/>
          <w:szCs w:val="24"/>
        </w:rPr>
        <w:t xml:space="preserve">ear basis, the STF </w:t>
      </w:r>
      <w:r w:rsidR="00A34063">
        <w:rPr>
          <w:rFonts w:eastAsia="Times New Roman" w:cs="Arial"/>
          <w:sz w:val="24"/>
          <w:szCs w:val="24"/>
        </w:rPr>
        <w:t xml:space="preserve">Tech Initiatives </w:t>
      </w:r>
      <w:r w:rsidRPr="00B26362">
        <w:rPr>
          <w:rFonts w:eastAsia="Times New Roman" w:cs="Arial"/>
          <w:sz w:val="24"/>
          <w:szCs w:val="24"/>
        </w:rPr>
        <w:t xml:space="preserve">Committee </w:t>
      </w:r>
      <w:r w:rsidR="00E3044A" w:rsidRPr="00B26362">
        <w:rPr>
          <w:rFonts w:eastAsia="Times New Roman" w:cs="Arial"/>
          <w:sz w:val="24"/>
          <w:szCs w:val="24"/>
        </w:rPr>
        <w:t xml:space="preserve">generally </w:t>
      </w:r>
      <w:r w:rsidR="005C530E" w:rsidRPr="00B26362">
        <w:rPr>
          <w:rFonts w:eastAsia="Times New Roman" w:cs="Arial"/>
          <w:sz w:val="24"/>
          <w:szCs w:val="24"/>
        </w:rPr>
        <w:t>can</w:t>
      </w:r>
      <w:r w:rsidR="00E3044A" w:rsidRPr="00B26362">
        <w:rPr>
          <w:rFonts w:eastAsia="Times New Roman" w:cs="Arial"/>
          <w:sz w:val="24"/>
          <w:szCs w:val="24"/>
        </w:rPr>
        <w:t xml:space="preserve"> provide one-time funding only. Therefore, the requesting organization must be prepared to provide ongoing project support from its own funding sources.</w:t>
      </w:r>
    </w:p>
    <w:p w14:paraId="412D4E24" w14:textId="77777777" w:rsidR="00E3044A" w:rsidRPr="00D83666" w:rsidRDefault="00E3044A" w:rsidP="00E3044A">
      <w:pPr>
        <w:spacing w:after="0" w:line="240" w:lineRule="auto"/>
        <w:ind w:left="720"/>
        <w:rPr>
          <w:rFonts w:eastAsia="Times New Roman" w:cs="Arial"/>
        </w:rPr>
      </w:pPr>
    </w:p>
    <w:p w14:paraId="021B9D2A" w14:textId="77777777" w:rsidR="00E3044A" w:rsidRPr="00B26362" w:rsidRDefault="00E3044A" w:rsidP="00E3044A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 xml:space="preserve">If a </w:t>
      </w:r>
      <w:r w:rsidR="00D76206" w:rsidRPr="00B26362">
        <w:rPr>
          <w:rFonts w:eastAsia="Times New Roman" w:cs="Arial"/>
          <w:sz w:val="24"/>
          <w:szCs w:val="24"/>
        </w:rPr>
        <w:t xml:space="preserve">proposed </w:t>
      </w:r>
      <w:r w:rsidRPr="00B26362">
        <w:rPr>
          <w:rFonts w:eastAsia="Times New Roman" w:cs="Arial"/>
          <w:sz w:val="24"/>
          <w:szCs w:val="24"/>
        </w:rPr>
        <w:t>project cannot be co</w:t>
      </w:r>
      <w:r w:rsidR="00D92139">
        <w:rPr>
          <w:rFonts w:eastAsia="Times New Roman" w:cs="Arial"/>
          <w:sz w:val="24"/>
          <w:szCs w:val="24"/>
        </w:rPr>
        <w:t xml:space="preserve">mpleted without </w:t>
      </w:r>
      <w:r w:rsidRPr="00B26362">
        <w:rPr>
          <w:rFonts w:eastAsia="Times New Roman" w:cs="Arial"/>
          <w:sz w:val="24"/>
          <w:szCs w:val="24"/>
        </w:rPr>
        <w:t>ongoing funding</w:t>
      </w:r>
      <w:r w:rsidR="00735F22">
        <w:rPr>
          <w:rFonts w:eastAsia="Times New Roman" w:cs="Arial"/>
          <w:sz w:val="24"/>
          <w:szCs w:val="24"/>
        </w:rPr>
        <w:t xml:space="preserve"> from the Fee</w:t>
      </w:r>
      <w:r w:rsidRPr="00B26362">
        <w:rPr>
          <w:rFonts w:eastAsia="Times New Roman" w:cs="Arial"/>
          <w:sz w:val="24"/>
          <w:szCs w:val="24"/>
        </w:rPr>
        <w:t xml:space="preserve">, the requestor must clearly identify the level of ongoing funding required </w:t>
      </w:r>
      <w:r w:rsidR="00D76206" w:rsidRPr="00B26362">
        <w:rPr>
          <w:rFonts w:eastAsia="Times New Roman" w:cs="Arial"/>
          <w:sz w:val="24"/>
          <w:szCs w:val="24"/>
        </w:rPr>
        <w:t>and address how the project would</w:t>
      </w:r>
      <w:r w:rsidRPr="00B26362">
        <w:rPr>
          <w:rFonts w:eastAsia="Times New Roman" w:cs="Arial"/>
          <w:sz w:val="24"/>
          <w:szCs w:val="24"/>
        </w:rPr>
        <w:t xml:space="preserve"> </w:t>
      </w:r>
      <w:r w:rsidR="00D76206" w:rsidRPr="00B26362">
        <w:rPr>
          <w:rFonts w:eastAsia="Times New Roman" w:cs="Arial"/>
          <w:sz w:val="24"/>
          <w:szCs w:val="24"/>
        </w:rPr>
        <w:t>be affected if ongoing support were</w:t>
      </w:r>
      <w:r w:rsidRPr="00B26362">
        <w:rPr>
          <w:rFonts w:eastAsia="Times New Roman" w:cs="Arial"/>
          <w:sz w:val="24"/>
          <w:szCs w:val="24"/>
        </w:rPr>
        <w:t xml:space="preserve"> not provided. In these exceptional cases, the ongoing personnel and operating expenses associated with a</w:t>
      </w:r>
      <w:r w:rsidR="00E576D8" w:rsidRPr="00B26362">
        <w:rPr>
          <w:rFonts w:eastAsia="Times New Roman" w:cs="Arial"/>
          <w:sz w:val="24"/>
          <w:szCs w:val="24"/>
        </w:rPr>
        <w:t>n</w:t>
      </w:r>
      <w:r w:rsidR="00D76206" w:rsidRPr="00B26362">
        <w:rPr>
          <w:rFonts w:eastAsia="Times New Roman" w:cs="Arial"/>
          <w:sz w:val="24"/>
          <w:szCs w:val="24"/>
        </w:rPr>
        <w:t xml:space="preserve"> approved</w:t>
      </w:r>
      <w:r w:rsidRPr="00B26362">
        <w:rPr>
          <w:rFonts w:eastAsia="Times New Roman" w:cs="Arial"/>
          <w:sz w:val="24"/>
          <w:szCs w:val="24"/>
        </w:rPr>
        <w:t xml:space="preserve"> project may be provided.</w:t>
      </w:r>
    </w:p>
    <w:p w14:paraId="7868FED0" w14:textId="77777777" w:rsidR="00E3044A" w:rsidRPr="00D83666" w:rsidRDefault="00E3044A" w:rsidP="00E3044A">
      <w:pPr>
        <w:spacing w:after="0" w:line="240" w:lineRule="auto"/>
        <w:ind w:left="720"/>
        <w:rPr>
          <w:rFonts w:eastAsia="Times New Roman" w:cs="Arial"/>
        </w:rPr>
      </w:pPr>
    </w:p>
    <w:p w14:paraId="6F04785C" w14:textId="6F53EF11" w:rsidR="00E3044A" w:rsidRPr="00B26362" w:rsidRDefault="00E3044A" w:rsidP="00E3044A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 xml:space="preserve">The STF </w:t>
      </w:r>
      <w:r w:rsidR="00EA535F">
        <w:rPr>
          <w:rFonts w:eastAsia="Times New Roman" w:cs="Arial"/>
          <w:sz w:val="24"/>
          <w:szCs w:val="24"/>
        </w:rPr>
        <w:t xml:space="preserve">Tech Initiatives </w:t>
      </w:r>
      <w:r w:rsidRPr="00B26362">
        <w:rPr>
          <w:rFonts w:eastAsia="Times New Roman" w:cs="Arial"/>
          <w:sz w:val="24"/>
          <w:szCs w:val="24"/>
        </w:rPr>
        <w:t xml:space="preserve">Committee will consider one-time operating expenses and personnel expenses associated with project implementation, provided these expenses directly relate to the project objectives and meet the other criteria </w:t>
      </w:r>
      <w:r w:rsidR="00A60E1A">
        <w:rPr>
          <w:rFonts w:eastAsia="Times New Roman" w:cs="Arial"/>
          <w:sz w:val="24"/>
          <w:szCs w:val="24"/>
        </w:rPr>
        <w:t>i</w:t>
      </w:r>
      <w:r w:rsidR="00CE795B">
        <w:rPr>
          <w:rFonts w:eastAsia="Times New Roman" w:cs="Arial"/>
          <w:sz w:val="24"/>
          <w:szCs w:val="24"/>
        </w:rPr>
        <w:t>n</w:t>
      </w:r>
      <w:r w:rsidR="00A60E1A">
        <w:rPr>
          <w:rFonts w:eastAsia="Times New Roman" w:cs="Arial"/>
          <w:sz w:val="24"/>
          <w:szCs w:val="24"/>
        </w:rPr>
        <w:t xml:space="preserve"> section I</w:t>
      </w:r>
      <w:r w:rsidR="00CE795B">
        <w:rPr>
          <w:rFonts w:eastAsia="Times New Roman" w:cs="Arial"/>
          <w:sz w:val="24"/>
          <w:szCs w:val="24"/>
        </w:rPr>
        <w:t xml:space="preserve"> above</w:t>
      </w:r>
      <w:r w:rsidR="00A60E1A">
        <w:rPr>
          <w:rFonts w:eastAsia="Times New Roman" w:cs="Arial"/>
          <w:sz w:val="24"/>
          <w:szCs w:val="24"/>
        </w:rPr>
        <w:t>.</w:t>
      </w:r>
    </w:p>
    <w:p w14:paraId="008016E4" w14:textId="77777777" w:rsidR="00A840CB" w:rsidRPr="00D83666" w:rsidRDefault="00A840CB" w:rsidP="004A0EA4">
      <w:pPr>
        <w:spacing w:after="0" w:line="240" w:lineRule="auto"/>
        <w:rPr>
          <w:rFonts w:eastAsia="Times New Roman" w:cs="Arial"/>
        </w:rPr>
      </w:pPr>
    </w:p>
    <w:p w14:paraId="69327283" w14:textId="77777777" w:rsidR="00B62E6E" w:rsidRPr="00B26362" w:rsidRDefault="00C05679" w:rsidP="00C05679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II</w:t>
      </w:r>
      <w:r w:rsidR="00130732" w:rsidRPr="00B26362">
        <w:rPr>
          <w:rFonts w:eastAsia="Times New Roman" w:cs="Arial"/>
          <w:b/>
          <w:bCs/>
          <w:sz w:val="26"/>
          <w:szCs w:val="26"/>
        </w:rPr>
        <w:t>I</w:t>
      </w:r>
      <w:r w:rsidRPr="00B26362">
        <w:rPr>
          <w:rFonts w:eastAsia="Times New Roman" w:cs="Arial"/>
          <w:b/>
          <w:bCs/>
          <w:sz w:val="26"/>
          <w:szCs w:val="26"/>
        </w:rPr>
        <w:t>.</w:t>
      </w:r>
      <w:r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Preparing and Submitting Proposals</w:t>
      </w:r>
    </w:p>
    <w:p w14:paraId="4F600293" w14:textId="77777777" w:rsidR="00D97F03" w:rsidRPr="00D83666" w:rsidRDefault="00D97F03" w:rsidP="002E3C6D">
      <w:pPr>
        <w:spacing w:after="0" w:line="240" w:lineRule="auto"/>
        <w:rPr>
          <w:rFonts w:eastAsia="Times New Roman" w:cs="Arial"/>
        </w:rPr>
      </w:pPr>
    </w:p>
    <w:p w14:paraId="314FAC54" w14:textId="29CD1A45" w:rsidR="00B62E6E" w:rsidRPr="00B26362" w:rsidRDefault="00B62E6E" w:rsidP="003774A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 xml:space="preserve">All areas must use the </w:t>
      </w:r>
      <w:r w:rsidR="00CE795B">
        <w:rPr>
          <w:rFonts w:eastAsia="Times New Roman" w:cs="Arial"/>
          <w:sz w:val="24"/>
          <w:szCs w:val="24"/>
        </w:rPr>
        <w:t xml:space="preserve">abstract form and </w:t>
      </w:r>
      <w:r w:rsidRPr="00B26362">
        <w:rPr>
          <w:rFonts w:eastAsia="Times New Roman" w:cs="Arial"/>
          <w:sz w:val="24"/>
          <w:szCs w:val="24"/>
        </w:rPr>
        <w:t>proposal form developed by the S</w:t>
      </w:r>
      <w:r w:rsidR="0005050B">
        <w:rPr>
          <w:rFonts w:eastAsia="Times New Roman" w:cs="Arial"/>
          <w:sz w:val="24"/>
          <w:szCs w:val="24"/>
        </w:rPr>
        <w:t>tudent Technology Fee (STF)</w:t>
      </w:r>
      <w:r w:rsidR="00AC5199">
        <w:rPr>
          <w:rFonts w:eastAsia="Times New Roman" w:cs="Arial"/>
          <w:sz w:val="24"/>
          <w:szCs w:val="24"/>
        </w:rPr>
        <w:t xml:space="preserve"> </w:t>
      </w:r>
      <w:r w:rsidR="00EA535F">
        <w:rPr>
          <w:rFonts w:eastAsia="Times New Roman" w:cs="Arial"/>
          <w:sz w:val="24"/>
          <w:szCs w:val="24"/>
        </w:rPr>
        <w:t xml:space="preserve">Tech Initiatives </w:t>
      </w:r>
      <w:r w:rsidRPr="00B26362">
        <w:rPr>
          <w:rFonts w:eastAsia="Times New Roman" w:cs="Arial"/>
          <w:sz w:val="24"/>
          <w:szCs w:val="24"/>
        </w:rPr>
        <w:t>Committee.</w:t>
      </w:r>
    </w:p>
    <w:p w14:paraId="5892CDB5" w14:textId="77777777" w:rsidR="00D97F03" w:rsidRPr="00D83666" w:rsidRDefault="00D97F03" w:rsidP="00C5373C">
      <w:pPr>
        <w:spacing w:after="0" w:line="240" w:lineRule="auto"/>
        <w:ind w:left="720"/>
        <w:rPr>
          <w:rFonts w:eastAsia="Times New Roman" w:cs="Arial"/>
        </w:rPr>
      </w:pPr>
    </w:p>
    <w:p w14:paraId="1B67E5FE" w14:textId="2500E57F" w:rsidR="004A0EA4" w:rsidRDefault="00735F22" w:rsidP="007F444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4A0EA4">
        <w:rPr>
          <w:rFonts w:eastAsia="Times New Roman" w:cs="Arial"/>
          <w:sz w:val="24"/>
          <w:szCs w:val="24"/>
        </w:rPr>
        <w:t>Because t</w:t>
      </w:r>
      <w:r w:rsidR="00C5373C" w:rsidRPr="004A0EA4">
        <w:rPr>
          <w:rFonts w:eastAsia="Times New Roman" w:cs="Arial"/>
          <w:sz w:val="24"/>
          <w:szCs w:val="24"/>
        </w:rPr>
        <w:t>he STF objectives focus on the use of technology to enrich the students’ academic experience</w:t>
      </w:r>
      <w:r w:rsidRPr="004A0EA4">
        <w:rPr>
          <w:rFonts w:eastAsia="Times New Roman" w:cs="Arial"/>
          <w:sz w:val="24"/>
          <w:szCs w:val="24"/>
        </w:rPr>
        <w:t xml:space="preserve">, </w:t>
      </w:r>
      <w:r w:rsidR="00C5373C" w:rsidRPr="004A0EA4">
        <w:rPr>
          <w:rFonts w:eastAsia="Times New Roman" w:cs="Arial"/>
          <w:sz w:val="24"/>
          <w:szCs w:val="24"/>
        </w:rPr>
        <w:t xml:space="preserve">proposals from non-academic areas must be co-sponsored by an </w:t>
      </w:r>
      <w:r w:rsidR="00C5373C" w:rsidRPr="004A0EA4">
        <w:rPr>
          <w:rFonts w:eastAsia="Times New Roman" w:cs="Arial"/>
          <w:sz w:val="24"/>
          <w:szCs w:val="24"/>
        </w:rPr>
        <w:lastRenderedPageBreak/>
        <w:t>academic unit or academic support unit. The sponsoring unit must approve the academic relevance of the proposed projec</w:t>
      </w:r>
      <w:r w:rsidR="00073F5D" w:rsidRPr="004A0EA4">
        <w:rPr>
          <w:rFonts w:eastAsia="Times New Roman" w:cs="Arial"/>
          <w:sz w:val="24"/>
          <w:szCs w:val="24"/>
        </w:rPr>
        <w:t>t and provide project guidance.</w:t>
      </w:r>
    </w:p>
    <w:p w14:paraId="3F3D3D2C" w14:textId="77777777" w:rsidR="00AC5199" w:rsidRPr="00AC5199" w:rsidRDefault="00AC5199" w:rsidP="00AC5199">
      <w:pPr>
        <w:pStyle w:val="ListParagraph"/>
        <w:rPr>
          <w:rFonts w:eastAsia="Times New Roman" w:cs="Arial"/>
          <w:sz w:val="24"/>
          <w:szCs w:val="24"/>
        </w:rPr>
      </w:pPr>
    </w:p>
    <w:p w14:paraId="27C7CE73" w14:textId="35654C76" w:rsidR="00C5373C" w:rsidRPr="00B26362" w:rsidRDefault="00C5373C" w:rsidP="00C5373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</w:t>
      </w:r>
      <w:r w:rsidR="00735F22">
        <w:rPr>
          <w:rFonts w:eastAsia="Times New Roman" w:cs="Arial"/>
          <w:sz w:val="24"/>
          <w:szCs w:val="24"/>
        </w:rPr>
        <w:t xml:space="preserve">he STF </w:t>
      </w:r>
      <w:r w:rsidR="004950C4">
        <w:rPr>
          <w:rFonts w:eastAsia="Times New Roman" w:cs="Arial"/>
          <w:sz w:val="24"/>
          <w:szCs w:val="24"/>
        </w:rPr>
        <w:t xml:space="preserve">Tech </w:t>
      </w:r>
      <w:r w:rsidR="002002A6">
        <w:rPr>
          <w:rFonts w:eastAsia="Times New Roman" w:cs="Arial"/>
          <w:sz w:val="24"/>
          <w:szCs w:val="24"/>
        </w:rPr>
        <w:t>I</w:t>
      </w:r>
      <w:r w:rsidR="004950C4">
        <w:rPr>
          <w:rFonts w:eastAsia="Times New Roman" w:cs="Arial"/>
          <w:sz w:val="24"/>
          <w:szCs w:val="24"/>
        </w:rPr>
        <w:t xml:space="preserve">nitiatives </w:t>
      </w:r>
      <w:r w:rsidR="00735F22">
        <w:rPr>
          <w:rFonts w:eastAsia="Times New Roman" w:cs="Arial"/>
          <w:sz w:val="24"/>
          <w:szCs w:val="24"/>
        </w:rPr>
        <w:t>Committee encourages</w:t>
      </w:r>
      <w:r w:rsidRPr="00B26362">
        <w:rPr>
          <w:rFonts w:eastAsia="Times New Roman" w:cs="Arial"/>
          <w:sz w:val="24"/>
          <w:szCs w:val="24"/>
        </w:rPr>
        <w:t xml:space="preserve"> measures to expand student participation</w:t>
      </w:r>
      <w:r w:rsidR="00735F22">
        <w:rPr>
          <w:rFonts w:eastAsia="Times New Roman" w:cs="Arial"/>
          <w:sz w:val="24"/>
          <w:szCs w:val="24"/>
        </w:rPr>
        <w:t>, such as</w:t>
      </w:r>
      <w:r w:rsidRPr="00B26362">
        <w:rPr>
          <w:rFonts w:eastAsia="Times New Roman" w:cs="Arial"/>
          <w:sz w:val="24"/>
          <w:szCs w:val="24"/>
        </w:rPr>
        <w:t>:</w:t>
      </w:r>
    </w:p>
    <w:p w14:paraId="3747CC13" w14:textId="77777777" w:rsidR="00C5373C" w:rsidRPr="00D83666" w:rsidRDefault="00C5373C" w:rsidP="00C5373C">
      <w:pPr>
        <w:spacing w:after="0" w:line="240" w:lineRule="auto"/>
        <w:ind w:left="720"/>
        <w:rPr>
          <w:rFonts w:eastAsia="Times New Roman" w:cs="Arial"/>
        </w:rPr>
      </w:pPr>
    </w:p>
    <w:p w14:paraId="586CB484" w14:textId="2B2F6B5C" w:rsidR="00C5373C" w:rsidRPr="00B26362" w:rsidRDefault="00AC5199" w:rsidP="00C5373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</w:t>
      </w:r>
      <w:r w:rsidR="00C5373C" w:rsidRPr="00B26362">
        <w:rPr>
          <w:rFonts w:eastAsia="Times New Roman" w:cs="Arial"/>
          <w:sz w:val="24"/>
          <w:szCs w:val="24"/>
        </w:rPr>
        <w:t>epartment</w:t>
      </w:r>
      <w:r w:rsidR="001D72A8">
        <w:rPr>
          <w:rFonts w:eastAsia="Times New Roman" w:cs="Arial"/>
          <w:sz w:val="24"/>
          <w:szCs w:val="24"/>
        </w:rPr>
        <w:t>-</w:t>
      </w:r>
      <w:r w:rsidR="00C5373C" w:rsidRPr="00B26362">
        <w:rPr>
          <w:rFonts w:eastAsia="Times New Roman" w:cs="Arial"/>
          <w:sz w:val="24"/>
          <w:szCs w:val="24"/>
        </w:rPr>
        <w:t>s</w:t>
      </w:r>
      <w:r w:rsidR="001D72A8">
        <w:rPr>
          <w:rFonts w:eastAsia="Times New Roman" w:cs="Arial"/>
          <w:sz w:val="24"/>
          <w:szCs w:val="24"/>
        </w:rPr>
        <w:t xml:space="preserve">ponsored </w:t>
      </w:r>
      <w:r w:rsidR="00C5373C" w:rsidRPr="00B26362">
        <w:rPr>
          <w:rFonts w:eastAsia="Times New Roman" w:cs="Arial"/>
          <w:sz w:val="24"/>
          <w:szCs w:val="24"/>
        </w:rPr>
        <w:t>open meetings to solicit student participation in the identificat</w:t>
      </w:r>
      <w:r w:rsidR="001D72A8">
        <w:rPr>
          <w:rFonts w:eastAsia="Times New Roman" w:cs="Arial"/>
          <w:sz w:val="24"/>
          <w:szCs w:val="24"/>
        </w:rPr>
        <w:t>ion of potential projects</w:t>
      </w:r>
      <w:r>
        <w:rPr>
          <w:rFonts w:eastAsia="Times New Roman" w:cs="Arial"/>
          <w:sz w:val="24"/>
          <w:szCs w:val="24"/>
        </w:rPr>
        <w:t>.</w:t>
      </w:r>
    </w:p>
    <w:p w14:paraId="5D560DF5" w14:textId="77777777" w:rsidR="00C5373C" w:rsidRPr="00D83666" w:rsidRDefault="00C5373C" w:rsidP="00C5373C">
      <w:pPr>
        <w:spacing w:after="0" w:line="240" w:lineRule="auto"/>
        <w:ind w:left="1080"/>
        <w:rPr>
          <w:rFonts w:eastAsia="Times New Roman" w:cs="Arial"/>
        </w:rPr>
      </w:pPr>
    </w:p>
    <w:p w14:paraId="49626052" w14:textId="47836C37" w:rsidR="00C5373C" w:rsidRPr="00B26362" w:rsidRDefault="00AC5199" w:rsidP="00C5373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</w:t>
      </w:r>
      <w:r w:rsidR="00C5373C" w:rsidRPr="00B26362">
        <w:rPr>
          <w:rFonts w:eastAsia="Times New Roman" w:cs="Arial"/>
          <w:sz w:val="24"/>
          <w:szCs w:val="24"/>
        </w:rPr>
        <w:t>inkage between students and appropriate departments for th</w:t>
      </w:r>
      <w:r w:rsidR="001D72A8">
        <w:rPr>
          <w:rFonts w:eastAsia="Times New Roman" w:cs="Arial"/>
          <w:sz w:val="24"/>
          <w:szCs w:val="24"/>
        </w:rPr>
        <w:t>e development of joint projects</w:t>
      </w:r>
      <w:r>
        <w:rPr>
          <w:rFonts w:eastAsia="Times New Roman" w:cs="Arial"/>
          <w:sz w:val="24"/>
          <w:szCs w:val="24"/>
        </w:rPr>
        <w:t>.</w:t>
      </w:r>
    </w:p>
    <w:p w14:paraId="5E160E57" w14:textId="77777777" w:rsidR="00C5373C" w:rsidRPr="00D83666" w:rsidRDefault="00C5373C" w:rsidP="00C5373C">
      <w:pPr>
        <w:spacing w:after="0" w:line="240" w:lineRule="auto"/>
        <w:ind w:left="720"/>
        <w:rPr>
          <w:rFonts w:eastAsia="Times New Roman" w:cs="Arial"/>
        </w:rPr>
      </w:pPr>
    </w:p>
    <w:p w14:paraId="0F3116AB" w14:textId="0C0A1A91" w:rsidR="00B62E6E" w:rsidRPr="00B26362" w:rsidRDefault="002D4BAB" w:rsidP="003774A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P</w:t>
      </w:r>
      <w:r w:rsidR="00B62E6E" w:rsidRPr="00B26362">
        <w:rPr>
          <w:rFonts w:eastAsia="Times New Roman" w:cs="Arial"/>
          <w:sz w:val="24"/>
          <w:szCs w:val="24"/>
        </w:rPr>
        <w:t>ropos</w:t>
      </w:r>
      <w:r w:rsidR="00C862A1" w:rsidRPr="00B26362">
        <w:rPr>
          <w:rFonts w:eastAsia="Times New Roman" w:cs="Arial"/>
          <w:sz w:val="24"/>
          <w:szCs w:val="24"/>
        </w:rPr>
        <w:t xml:space="preserve">als must be </w:t>
      </w:r>
      <w:r w:rsidRPr="00B26362">
        <w:rPr>
          <w:rFonts w:eastAsia="Times New Roman" w:cs="Arial"/>
          <w:sz w:val="24"/>
          <w:szCs w:val="24"/>
        </w:rPr>
        <w:t xml:space="preserve">approved for submission </w:t>
      </w:r>
      <w:r w:rsidR="00B84667">
        <w:rPr>
          <w:rFonts w:eastAsia="Times New Roman" w:cs="Arial"/>
          <w:sz w:val="24"/>
          <w:szCs w:val="24"/>
        </w:rPr>
        <w:t>to the STF</w:t>
      </w:r>
      <w:r w:rsidR="004950C4">
        <w:rPr>
          <w:rFonts w:eastAsia="Times New Roman" w:cs="Arial"/>
          <w:sz w:val="24"/>
          <w:szCs w:val="24"/>
        </w:rPr>
        <w:t xml:space="preserve"> Tech Initiatives</w:t>
      </w:r>
      <w:r w:rsidR="00B84667">
        <w:rPr>
          <w:rFonts w:eastAsia="Times New Roman" w:cs="Arial"/>
          <w:sz w:val="24"/>
          <w:szCs w:val="24"/>
        </w:rPr>
        <w:t xml:space="preserve"> Committee </w:t>
      </w:r>
      <w:r w:rsidR="00B62E6E" w:rsidRPr="00B26362">
        <w:rPr>
          <w:rFonts w:eastAsia="Times New Roman" w:cs="Arial"/>
          <w:sz w:val="24"/>
          <w:szCs w:val="24"/>
        </w:rPr>
        <w:t>by an organizational entity of the University or of the Associated Students</w:t>
      </w:r>
      <w:r w:rsidR="00C05679" w:rsidRPr="00B26362">
        <w:rPr>
          <w:rFonts w:eastAsia="Times New Roman" w:cs="Arial"/>
          <w:sz w:val="24"/>
          <w:szCs w:val="24"/>
        </w:rPr>
        <w:t xml:space="preserve"> (AS)</w:t>
      </w:r>
      <w:r w:rsidR="00B62E6E" w:rsidRPr="00B26362">
        <w:rPr>
          <w:rFonts w:eastAsia="Times New Roman" w:cs="Arial"/>
          <w:sz w:val="24"/>
          <w:szCs w:val="24"/>
        </w:rPr>
        <w:t>.</w:t>
      </w:r>
      <w:r w:rsidR="00C05679" w:rsidRPr="00B26362">
        <w:rPr>
          <w:rFonts w:eastAsia="Times New Roman" w:cs="Arial"/>
          <w:sz w:val="24"/>
          <w:szCs w:val="24"/>
        </w:rPr>
        <w:t xml:space="preserve"> Individuals or groups may submit proposals to the organizational entities or to the AS.</w:t>
      </w:r>
    </w:p>
    <w:p w14:paraId="693F69A6" w14:textId="77777777" w:rsidR="00D97F03" w:rsidRPr="00D83666" w:rsidRDefault="00D97F03" w:rsidP="00C5373C">
      <w:pPr>
        <w:spacing w:after="0" w:line="240" w:lineRule="auto"/>
        <w:ind w:left="720"/>
        <w:rPr>
          <w:rFonts w:eastAsia="Times New Roman" w:cs="Arial"/>
        </w:rPr>
      </w:pPr>
    </w:p>
    <w:p w14:paraId="40C4E2BE" w14:textId="6D4B1A8B" w:rsidR="00B62E6E" w:rsidRPr="00B26362" w:rsidRDefault="009F7972" w:rsidP="003774AC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The</w:t>
      </w:r>
      <w:r w:rsidR="00B62E6E" w:rsidRPr="00B26362">
        <w:rPr>
          <w:rFonts w:eastAsia="Times New Roman" w:cs="Arial"/>
          <w:sz w:val="24"/>
          <w:szCs w:val="24"/>
        </w:rPr>
        <w:t xml:space="preserve"> college dean</w:t>
      </w:r>
      <w:r w:rsidRPr="00B26362">
        <w:rPr>
          <w:rFonts w:eastAsia="Times New Roman" w:cs="Arial"/>
          <w:sz w:val="24"/>
          <w:szCs w:val="24"/>
        </w:rPr>
        <w:t>/</w:t>
      </w:r>
      <w:r w:rsidR="00B62E6E" w:rsidRPr="00B26362">
        <w:rPr>
          <w:rFonts w:eastAsia="Times New Roman" w:cs="Arial"/>
          <w:sz w:val="24"/>
          <w:szCs w:val="24"/>
        </w:rPr>
        <w:t xml:space="preserve">organizational head </w:t>
      </w:r>
      <w:r w:rsidRPr="00B26362">
        <w:rPr>
          <w:rFonts w:eastAsia="Times New Roman" w:cs="Arial"/>
          <w:sz w:val="24"/>
          <w:szCs w:val="24"/>
        </w:rPr>
        <w:t>and the</w:t>
      </w:r>
      <w:r w:rsidR="002D4BAB" w:rsidRPr="00B26362">
        <w:rPr>
          <w:rFonts w:eastAsia="Times New Roman" w:cs="Arial"/>
          <w:sz w:val="24"/>
          <w:szCs w:val="24"/>
        </w:rPr>
        <w:t xml:space="preserve"> designated </w:t>
      </w:r>
      <w:r w:rsidRPr="00B26362">
        <w:rPr>
          <w:rFonts w:eastAsia="Times New Roman" w:cs="Arial"/>
          <w:sz w:val="24"/>
          <w:szCs w:val="24"/>
        </w:rPr>
        <w:t xml:space="preserve">AS </w:t>
      </w:r>
      <w:r w:rsidR="002D4BAB" w:rsidRPr="00B26362">
        <w:rPr>
          <w:rFonts w:eastAsia="Times New Roman" w:cs="Arial"/>
          <w:sz w:val="24"/>
          <w:szCs w:val="24"/>
        </w:rPr>
        <w:t xml:space="preserve">representative </w:t>
      </w:r>
      <w:r w:rsidR="001D72A8">
        <w:rPr>
          <w:rFonts w:eastAsia="Times New Roman" w:cs="Arial"/>
          <w:sz w:val="24"/>
          <w:szCs w:val="24"/>
        </w:rPr>
        <w:t xml:space="preserve">must </w:t>
      </w:r>
      <w:r w:rsidR="00F76894" w:rsidRPr="00B26362">
        <w:rPr>
          <w:rFonts w:eastAsia="Times New Roman" w:cs="Arial"/>
          <w:sz w:val="24"/>
          <w:szCs w:val="24"/>
        </w:rPr>
        <w:t xml:space="preserve">review and </w:t>
      </w:r>
      <w:r w:rsidR="002D4BAB" w:rsidRPr="00B26362">
        <w:rPr>
          <w:rFonts w:eastAsia="Times New Roman" w:cs="Arial"/>
          <w:sz w:val="24"/>
          <w:szCs w:val="24"/>
        </w:rPr>
        <w:t xml:space="preserve">prioritize proposals submitted by employees and students, respectively. </w:t>
      </w:r>
      <w:r w:rsidR="00F76894" w:rsidRPr="00B26362">
        <w:rPr>
          <w:rFonts w:eastAsia="Times New Roman" w:cs="Arial"/>
          <w:sz w:val="24"/>
          <w:szCs w:val="24"/>
        </w:rPr>
        <w:t>Then, they forward the proposals to the STF</w:t>
      </w:r>
      <w:r w:rsidR="004950C4">
        <w:rPr>
          <w:rFonts w:eastAsia="Times New Roman" w:cs="Arial"/>
          <w:sz w:val="24"/>
          <w:szCs w:val="24"/>
        </w:rPr>
        <w:t xml:space="preserve"> Tech Initiatives</w:t>
      </w:r>
      <w:r w:rsidR="00F76894" w:rsidRPr="00B26362">
        <w:rPr>
          <w:rFonts w:eastAsia="Times New Roman" w:cs="Arial"/>
          <w:sz w:val="24"/>
          <w:szCs w:val="24"/>
        </w:rPr>
        <w:t xml:space="preserve"> C</w:t>
      </w:r>
      <w:r w:rsidR="00B62E6E" w:rsidRPr="00B26362">
        <w:rPr>
          <w:rFonts w:eastAsia="Times New Roman" w:cs="Arial"/>
          <w:sz w:val="24"/>
          <w:szCs w:val="24"/>
        </w:rPr>
        <w:t>ommittee.</w:t>
      </w:r>
    </w:p>
    <w:p w14:paraId="5C3B59E7" w14:textId="77777777" w:rsidR="00D97F03" w:rsidRPr="00D83666" w:rsidRDefault="00D97F03" w:rsidP="002F226B">
      <w:pPr>
        <w:spacing w:after="0" w:line="240" w:lineRule="auto"/>
        <w:rPr>
          <w:rFonts w:eastAsia="Times New Roman" w:cs="Arial"/>
        </w:rPr>
      </w:pPr>
    </w:p>
    <w:p w14:paraId="6BF4ECAD" w14:textId="77777777" w:rsidR="00B62E6E" w:rsidRPr="00B26362" w:rsidRDefault="00130732" w:rsidP="00AE00CB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IV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6F1A2A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Proposal Review</w:t>
      </w:r>
    </w:p>
    <w:p w14:paraId="2E28890F" w14:textId="77777777" w:rsidR="00D97F03" w:rsidRPr="00D83666" w:rsidRDefault="00D97F03" w:rsidP="00F1720C">
      <w:pPr>
        <w:spacing w:after="0" w:line="240" w:lineRule="auto"/>
        <w:rPr>
          <w:rFonts w:eastAsia="Times New Roman" w:cs="Arial"/>
        </w:rPr>
      </w:pPr>
    </w:p>
    <w:p w14:paraId="641EC09D" w14:textId="4F7779D3" w:rsidR="00F1720C" w:rsidRDefault="00F1720C" w:rsidP="00F1720C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The Vice Provost for Information Technology</w:t>
      </w:r>
      <w:r w:rsidR="00553EF5">
        <w:rPr>
          <w:rFonts w:eastAsia="Times New Roman" w:cs="Arial"/>
          <w:sz w:val="24"/>
          <w:szCs w:val="24"/>
        </w:rPr>
        <w:t>/CIO</w:t>
      </w:r>
      <w:r w:rsidRPr="00B26362">
        <w:rPr>
          <w:rFonts w:eastAsia="Times New Roman" w:cs="Arial"/>
          <w:sz w:val="24"/>
          <w:szCs w:val="24"/>
        </w:rPr>
        <w:t xml:space="preserve"> and the </w:t>
      </w:r>
      <w:r w:rsidR="00553EF5">
        <w:rPr>
          <w:rFonts w:eastAsia="Times New Roman" w:cs="Arial"/>
          <w:sz w:val="24"/>
          <w:szCs w:val="24"/>
        </w:rPr>
        <w:t xml:space="preserve">Associated Students Senate President </w:t>
      </w:r>
      <w:r w:rsidR="007A3A19">
        <w:rPr>
          <w:rFonts w:eastAsia="Times New Roman" w:cs="Arial"/>
          <w:sz w:val="24"/>
          <w:szCs w:val="24"/>
        </w:rPr>
        <w:t xml:space="preserve">serve as co-chairs of the </w:t>
      </w:r>
      <w:r w:rsidRPr="00B26362">
        <w:rPr>
          <w:rFonts w:eastAsia="Times New Roman" w:cs="Arial"/>
          <w:sz w:val="24"/>
          <w:szCs w:val="24"/>
        </w:rPr>
        <w:t xml:space="preserve">Student Technology Fee (STF) </w:t>
      </w:r>
      <w:r w:rsidR="004950C4">
        <w:rPr>
          <w:rFonts w:eastAsia="Times New Roman" w:cs="Arial"/>
          <w:sz w:val="24"/>
          <w:szCs w:val="24"/>
        </w:rPr>
        <w:t xml:space="preserve">Tech Initiatives </w:t>
      </w:r>
      <w:r w:rsidRPr="00B26362">
        <w:rPr>
          <w:rFonts w:eastAsia="Times New Roman" w:cs="Arial"/>
          <w:sz w:val="24"/>
          <w:szCs w:val="24"/>
        </w:rPr>
        <w:t>Committee</w:t>
      </w:r>
      <w:r w:rsidR="007A3A19">
        <w:rPr>
          <w:rFonts w:eastAsia="Times New Roman" w:cs="Arial"/>
          <w:sz w:val="24"/>
          <w:szCs w:val="24"/>
        </w:rPr>
        <w:t xml:space="preserve">. They are </w:t>
      </w:r>
      <w:r w:rsidRPr="00B26362">
        <w:rPr>
          <w:rFonts w:eastAsia="Times New Roman" w:cs="Arial"/>
          <w:sz w:val="24"/>
          <w:szCs w:val="24"/>
        </w:rPr>
        <w:t>responsible for designing the detailed project review procedures for their areas.</w:t>
      </w:r>
    </w:p>
    <w:p w14:paraId="0AD041C5" w14:textId="77777777" w:rsidR="00F1720C" w:rsidRPr="00D83666" w:rsidRDefault="00F1720C" w:rsidP="00F1720C">
      <w:pPr>
        <w:spacing w:after="0" w:line="240" w:lineRule="auto"/>
        <w:ind w:left="360"/>
        <w:rPr>
          <w:rFonts w:eastAsia="Times New Roman" w:cs="Arial"/>
        </w:rPr>
      </w:pPr>
    </w:p>
    <w:p w14:paraId="7277EA45" w14:textId="2D363041" w:rsidR="00B62E6E" w:rsidRPr="00F1720C" w:rsidRDefault="00B62E6E" w:rsidP="00F1720C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1720C">
        <w:rPr>
          <w:rFonts w:eastAsia="Times New Roman" w:cs="Arial"/>
          <w:sz w:val="24"/>
          <w:szCs w:val="24"/>
        </w:rPr>
        <w:t xml:space="preserve">The STF </w:t>
      </w:r>
      <w:r w:rsidR="004950C4">
        <w:rPr>
          <w:rFonts w:eastAsia="Times New Roman" w:cs="Arial"/>
          <w:sz w:val="24"/>
          <w:szCs w:val="24"/>
        </w:rPr>
        <w:t xml:space="preserve">Tech Initiatives </w:t>
      </w:r>
      <w:r w:rsidRPr="00F1720C">
        <w:rPr>
          <w:rFonts w:eastAsia="Times New Roman" w:cs="Arial"/>
          <w:sz w:val="24"/>
          <w:szCs w:val="24"/>
        </w:rPr>
        <w:t>Committee:</w:t>
      </w:r>
    </w:p>
    <w:p w14:paraId="7D6352BF" w14:textId="77777777" w:rsidR="00D97F03" w:rsidRPr="00D83666" w:rsidRDefault="00D97F03" w:rsidP="00F1720C">
      <w:pPr>
        <w:spacing w:after="0" w:line="240" w:lineRule="auto"/>
        <w:ind w:left="360"/>
        <w:rPr>
          <w:rFonts w:eastAsia="Times New Roman" w:cs="Arial"/>
        </w:rPr>
      </w:pPr>
    </w:p>
    <w:p w14:paraId="666A68FD" w14:textId="77777777" w:rsidR="00B62E6E" w:rsidRPr="00B26362" w:rsidRDefault="00B62E6E" w:rsidP="00F1720C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Reviews all proposals that are complete per the instructions, properly approved for submission,</w:t>
      </w:r>
      <w:r w:rsidR="006C6BF2" w:rsidRPr="00B26362">
        <w:rPr>
          <w:rFonts w:eastAsia="Times New Roman" w:cs="Arial"/>
          <w:sz w:val="24"/>
          <w:szCs w:val="24"/>
        </w:rPr>
        <w:t xml:space="preserve"> and submitted by the deadline.</w:t>
      </w:r>
    </w:p>
    <w:p w14:paraId="1B4A98A4" w14:textId="77777777" w:rsidR="00D97F03" w:rsidRPr="00D83666" w:rsidRDefault="00D97F03" w:rsidP="00F1720C">
      <w:pPr>
        <w:spacing w:after="0" w:line="240" w:lineRule="auto"/>
        <w:ind w:left="720"/>
        <w:rPr>
          <w:rFonts w:eastAsia="Times New Roman" w:cs="Arial"/>
        </w:rPr>
      </w:pPr>
    </w:p>
    <w:p w14:paraId="17CE802E" w14:textId="1C2B4DCE" w:rsidR="00B62E6E" w:rsidRPr="00B26362" w:rsidRDefault="00B62E6E" w:rsidP="00F1720C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Posts all pro</w:t>
      </w:r>
      <w:r w:rsidR="006C6BF2" w:rsidRPr="00B26362">
        <w:rPr>
          <w:rFonts w:eastAsia="Times New Roman" w:cs="Arial"/>
          <w:sz w:val="24"/>
          <w:szCs w:val="24"/>
        </w:rPr>
        <w:t>posals</w:t>
      </w:r>
      <w:r w:rsidRPr="00B26362">
        <w:rPr>
          <w:rFonts w:eastAsia="Times New Roman" w:cs="Arial"/>
          <w:sz w:val="24"/>
          <w:szCs w:val="24"/>
        </w:rPr>
        <w:t xml:space="preserve"> on th</w:t>
      </w:r>
      <w:r w:rsidR="006C6BF2" w:rsidRPr="00B26362">
        <w:rPr>
          <w:rFonts w:eastAsia="Times New Roman" w:cs="Arial"/>
          <w:sz w:val="24"/>
          <w:szCs w:val="24"/>
        </w:rPr>
        <w:t>e S</w:t>
      </w:r>
      <w:r w:rsidR="00E41928">
        <w:rPr>
          <w:rFonts w:eastAsia="Times New Roman" w:cs="Arial"/>
          <w:sz w:val="24"/>
          <w:szCs w:val="24"/>
        </w:rPr>
        <w:t>TF</w:t>
      </w:r>
      <w:r w:rsidR="001E1630" w:rsidRPr="00B26362">
        <w:rPr>
          <w:rFonts w:eastAsia="Times New Roman" w:cs="Arial"/>
          <w:sz w:val="24"/>
          <w:szCs w:val="24"/>
        </w:rPr>
        <w:t xml:space="preserve"> </w:t>
      </w:r>
      <w:r w:rsidRPr="00B26362">
        <w:rPr>
          <w:rFonts w:eastAsia="Times New Roman" w:cs="Arial"/>
          <w:sz w:val="24"/>
          <w:szCs w:val="24"/>
        </w:rPr>
        <w:t>website; and asks for and considers comments from the campus community</w:t>
      </w:r>
      <w:r w:rsidR="004D5F19" w:rsidRPr="00B26362">
        <w:rPr>
          <w:rFonts w:eastAsia="Times New Roman" w:cs="Arial"/>
          <w:sz w:val="24"/>
          <w:szCs w:val="24"/>
        </w:rPr>
        <w:t xml:space="preserve">, including </w:t>
      </w:r>
      <w:r w:rsidRPr="00B26362">
        <w:rPr>
          <w:rFonts w:eastAsia="Times New Roman" w:cs="Arial"/>
          <w:sz w:val="24"/>
          <w:szCs w:val="24"/>
        </w:rPr>
        <w:t>the Academic Technology Committee.</w:t>
      </w:r>
    </w:p>
    <w:p w14:paraId="68182BD1" w14:textId="77777777" w:rsidR="00D97F03" w:rsidRPr="00D83666" w:rsidRDefault="00D97F03" w:rsidP="00F1720C">
      <w:pPr>
        <w:spacing w:after="0" w:line="240" w:lineRule="auto"/>
        <w:ind w:left="720"/>
        <w:rPr>
          <w:rFonts w:eastAsia="Times New Roman" w:cs="Arial"/>
        </w:rPr>
      </w:pPr>
    </w:p>
    <w:p w14:paraId="0255D93B" w14:textId="2285AFFA" w:rsidR="004A4B40" w:rsidRPr="00B26362" w:rsidRDefault="00B62E6E" w:rsidP="00F1720C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Conducts on-site reviews of proposals</w:t>
      </w:r>
      <w:r w:rsidR="002C2415">
        <w:rPr>
          <w:rFonts w:eastAsia="Times New Roman" w:cs="Arial"/>
          <w:sz w:val="24"/>
          <w:szCs w:val="24"/>
        </w:rPr>
        <w:t xml:space="preserve">, as </w:t>
      </w:r>
      <w:r w:rsidR="0028797C">
        <w:rPr>
          <w:rFonts w:eastAsia="Times New Roman" w:cs="Arial"/>
          <w:sz w:val="24"/>
          <w:szCs w:val="24"/>
        </w:rPr>
        <w:t>deemed necessary,</w:t>
      </w:r>
      <w:r w:rsidRPr="00B26362">
        <w:rPr>
          <w:rFonts w:eastAsia="Times New Roman" w:cs="Arial"/>
          <w:sz w:val="24"/>
          <w:szCs w:val="24"/>
        </w:rPr>
        <w:t xml:space="preserve"> with t</w:t>
      </w:r>
      <w:r w:rsidR="00D97F03" w:rsidRPr="00B26362">
        <w:rPr>
          <w:rFonts w:eastAsia="Times New Roman" w:cs="Arial"/>
          <w:sz w:val="24"/>
          <w:szCs w:val="24"/>
        </w:rPr>
        <w:t>he primary proposal applicants.</w:t>
      </w:r>
    </w:p>
    <w:p w14:paraId="327B59EB" w14:textId="77777777" w:rsidR="002F226B" w:rsidRPr="00D83666" w:rsidRDefault="002F226B" w:rsidP="00F1720C">
      <w:pPr>
        <w:pStyle w:val="ListParagraph"/>
        <w:spacing w:after="0" w:line="240" w:lineRule="auto"/>
        <w:rPr>
          <w:rFonts w:eastAsia="Times New Roman" w:cs="Arial"/>
        </w:rPr>
      </w:pPr>
    </w:p>
    <w:p w14:paraId="1981DDF7" w14:textId="77777777" w:rsidR="00B118E2" w:rsidRDefault="00F1720C" w:rsidP="00EC308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C530E">
        <w:rPr>
          <w:rFonts w:eastAsia="Times New Roman" w:cs="Arial"/>
          <w:sz w:val="24"/>
          <w:szCs w:val="24"/>
        </w:rPr>
        <w:t>Promotes the</w:t>
      </w:r>
      <w:r w:rsidR="00AF3C0D" w:rsidRPr="005C530E">
        <w:rPr>
          <w:rFonts w:eastAsia="Times New Roman" w:cs="Arial"/>
          <w:sz w:val="24"/>
          <w:szCs w:val="24"/>
        </w:rPr>
        <w:t xml:space="preserve"> use </w:t>
      </w:r>
      <w:r w:rsidR="00057B48" w:rsidRPr="005C530E">
        <w:rPr>
          <w:rFonts w:eastAsia="Times New Roman" w:cs="Arial"/>
          <w:sz w:val="24"/>
          <w:szCs w:val="24"/>
        </w:rPr>
        <w:t xml:space="preserve">of </w:t>
      </w:r>
      <w:r w:rsidR="00AF3C0D" w:rsidRPr="005C530E">
        <w:rPr>
          <w:rFonts w:eastAsia="Times New Roman" w:cs="Arial"/>
          <w:sz w:val="24"/>
          <w:szCs w:val="24"/>
        </w:rPr>
        <w:t>the funds in a manner that will meet the project objectives while serving as many students as possible.</w:t>
      </w:r>
    </w:p>
    <w:p w14:paraId="262D0D19" w14:textId="77777777" w:rsidR="00B118E2" w:rsidRPr="00B118E2" w:rsidRDefault="00B118E2" w:rsidP="00B118E2">
      <w:pPr>
        <w:pStyle w:val="ListParagraph"/>
        <w:spacing w:after="0" w:line="240" w:lineRule="auto"/>
        <w:rPr>
          <w:rFonts w:eastAsia="Times New Roman" w:cs="Arial"/>
        </w:rPr>
      </w:pPr>
    </w:p>
    <w:p w14:paraId="2A288B3A" w14:textId="77777777" w:rsidR="00B62E6E" w:rsidRPr="00B26362" w:rsidRDefault="00B62E6E" w:rsidP="00F6277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Creates, based on thorough proposal reviews and the projected funding allocation, a prioritized list of projects recommended for funding.</w:t>
      </w:r>
    </w:p>
    <w:p w14:paraId="707209D5" w14:textId="69029AF2" w:rsidR="009D6FCA" w:rsidRDefault="009D6FCA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61F02172" w14:textId="77777777" w:rsidR="00B62E6E" w:rsidRPr="00B26362" w:rsidRDefault="006F1A2A" w:rsidP="00AE00CB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lastRenderedPageBreak/>
        <w:t>V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C96AE0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Proposal Modifications</w:t>
      </w:r>
    </w:p>
    <w:p w14:paraId="543FF000" w14:textId="77777777" w:rsidR="00B63427" w:rsidRPr="00D83666" w:rsidRDefault="00B63427" w:rsidP="00F1720C">
      <w:pPr>
        <w:spacing w:after="0" w:line="240" w:lineRule="auto"/>
        <w:rPr>
          <w:rFonts w:eastAsia="Times New Roman" w:cs="Arial"/>
        </w:rPr>
      </w:pPr>
    </w:p>
    <w:p w14:paraId="33E704D2" w14:textId="2C7A7735" w:rsidR="00B62E6E" w:rsidRPr="00B26362" w:rsidRDefault="00B952A7" w:rsidP="00B952A7">
      <w:pPr>
        <w:tabs>
          <w:tab w:val="left" w:pos="720"/>
        </w:tabs>
        <w:spacing w:after="0" w:line="240" w:lineRule="auto"/>
        <w:ind w:left="720" w:hanging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1.</w:t>
      </w:r>
      <w:r w:rsidRPr="00B26362">
        <w:rPr>
          <w:rFonts w:eastAsia="Times New Roman" w:cs="Arial"/>
          <w:sz w:val="24"/>
          <w:szCs w:val="24"/>
        </w:rPr>
        <w:tab/>
      </w:r>
      <w:r w:rsidR="00B62E6E" w:rsidRPr="00B26362">
        <w:rPr>
          <w:rFonts w:eastAsia="Times New Roman" w:cs="Arial"/>
          <w:sz w:val="24"/>
          <w:szCs w:val="24"/>
        </w:rPr>
        <w:t xml:space="preserve">Through discussions within the Student Technology Fee (STF) </w:t>
      </w:r>
      <w:r w:rsidR="009C1930">
        <w:rPr>
          <w:rFonts w:eastAsia="Times New Roman" w:cs="Arial"/>
          <w:sz w:val="24"/>
          <w:szCs w:val="24"/>
        </w:rPr>
        <w:t xml:space="preserve">Tech Initiatives </w:t>
      </w:r>
      <w:r w:rsidR="00B62E6E" w:rsidRPr="00B26362">
        <w:rPr>
          <w:rFonts w:eastAsia="Times New Roman" w:cs="Arial"/>
          <w:sz w:val="24"/>
          <w:szCs w:val="24"/>
        </w:rPr>
        <w:t>Committee or through discus</w:t>
      </w:r>
      <w:r w:rsidR="002C0601" w:rsidRPr="00B26362">
        <w:rPr>
          <w:rFonts w:eastAsia="Times New Roman" w:cs="Arial"/>
          <w:sz w:val="24"/>
          <w:szCs w:val="24"/>
        </w:rPr>
        <w:t xml:space="preserve">sions with proposal </w:t>
      </w:r>
      <w:r w:rsidR="0058101D">
        <w:rPr>
          <w:rFonts w:eastAsia="Times New Roman" w:cs="Arial"/>
          <w:sz w:val="24"/>
          <w:szCs w:val="24"/>
        </w:rPr>
        <w:t>applicants</w:t>
      </w:r>
      <w:r w:rsidR="002C0601" w:rsidRPr="00B26362">
        <w:rPr>
          <w:rFonts w:eastAsia="Times New Roman" w:cs="Arial"/>
          <w:sz w:val="24"/>
          <w:szCs w:val="24"/>
        </w:rPr>
        <w:t xml:space="preserve">, proposal modifications may be made. </w:t>
      </w:r>
      <w:r w:rsidR="00C862A1" w:rsidRPr="00B26362">
        <w:rPr>
          <w:rFonts w:eastAsia="Times New Roman" w:cs="Arial"/>
          <w:sz w:val="24"/>
          <w:szCs w:val="24"/>
        </w:rPr>
        <w:t>For e</w:t>
      </w:r>
      <w:r w:rsidR="006C6BF2" w:rsidRPr="00B26362">
        <w:rPr>
          <w:rFonts w:eastAsia="Times New Roman" w:cs="Arial"/>
          <w:sz w:val="24"/>
          <w:szCs w:val="24"/>
        </w:rPr>
        <w:t>xample</w:t>
      </w:r>
      <w:r w:rsidR="00C862A1" w:rsidRPr="00B26362">
        <w:rPr>
          <w:rFonts w:eastAsia="Times New Roman" w:cs="Arial"/>
          <w:sz w:val="24"/>
          <w:szCs w:val="24"/>
        </w:rPr>
        <w:t xml:space="preserve">, </w:t>
      </w:r>
      <w:r w:rsidR="00B62E6E" w:rsidRPr="00B26362">
        <w:rPr>
          <w:rFonts w:eastAsia="Times New Roman" w:cs="Arial"/>
          <w:sz w:val="24"/>
          <w:szCs w:val="24"/>
        </w:rPr>
        <w:t>funding may be modif</w:t>
      </w:r>
      <w:r w:rsidR="006C6BF2" w:rsidRPr="00B26362">
        <w:rPr>
          <w:rFonts w:eastAsia="Times New Roman" w:cs="Arial"/>
          <w:sz w:val="24"/>
          <w:szCs w:val="24"/>
        </w:rPr>
        <w:t>ied, conditions may be attached</w:t>
      </w:r>
      <w:r w:rsidR="00B62E6E" w:rsidRPr="00B26362">
        <w:rPr>
          <w:rFonts w:eastAsia="Times New Roman" w:cs="Arial"/>
          <w:sz w:val="24"/>
          <w:szCs w:val="24"/>
        </w:rPr>
        <w:t xml:space="preserve">, </w:t>
      </w:r>
      <w:r w:rsidR="00C862A1" w:rsidRPr="00B26362">
        <w:rPr>
          <w:rFonts w:eastAsia="Times New Roman" w:cs="Arial"/>
          <w:sz w:val="24"/>
          <w:szCs w:val="24"/>
        </w:rPr>
        <w:t xml:space="preserve">and </w:t>
      </w:r>
      <w:r w:rsidR="00B62E6E" w:rsidRPr="00B26362">
        <w:rPr>
          <w:rFonts w:eastAsia="Times New Roman" w:cs="Arial"/>
          <w:sz w:val="24"/>
          <w:szCs w:val="24"/>
        </w:rPr>
        <w:t xml:space="preserve">proposals </w:t>
      </w:r>
      <w:r w:rsidR="006C6BF2" w:rsidRPr="00B26362">
        <w:rPr>
          <w:rFonts w:eastAsia="Times New Roman" w:cs="Arial"/>
          <w:sz w:val="24"/>
          <w:szCs w:val="24"/>
        </w:rPr>
        <w:t xml:space="preserve">for very similar proposals </w:t>
      </w:r>
      <w:r w:rsidR="00B62E6E" w:rsidRPr="00B26362">
        <w:rPr>
          <w:rFonts w:eastAsia="Times New Roman" w:cs="Arial"/>
          <w:sz w:val="24"/>
          <w:szCs w:val="24"/>
        </w:rPr>
        <w:t>may be combined</w:t>
      </w:r>
      <w:r w:rsidR="006C6BF2" w:rsidRPr="00B26362">
        <w:rPr>
          <w:rFonts w:eastAsia="Times New Roman" w:cs="Arial"/>
          <w:sz w:val="24"/>
          <w:szCs w:val="24"/>
        </w:rPr>
        <w:t xml:space="preserve"> or consolidated.</w:t>
      </w:r>
    </w:p>
    <w:p w14:paraId="40B0B771" w14:textId="77777777" w:rsidR="00B63427" w:rsidRPr="00D83666" w:rsidRDefault="00B63427" w:rsidP="006F1A2A">
      <w:pPr>
        <w:spacing w:after="0" w:line="240" w:lineRule="auto"/>
        <w:ind w:left="720"/>
        <w:rPr>
          <w:rFonts w:eastAsia="Times New Roman" w:cs="Arial"/>
        </w:rPr>
      </w:pPr>
    </w:p>
    <w:p w14:paraId="567A4B02" w14:textId="63E7B3A6" w:rsidR="00B62E6E" w:rsidRDefault="00B952A7" w:rsidP="00B952A7">
      <w:pPr>
        <w:tabs>
          <w:tab w:val="left" w:pos="720"/>
        </w:tabs>
        <w:spacing w:after="0" w:line="240" w:lineRule="auto"/>
        <w:ind w:left="720" w:hanging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2.</w:t>
      </w:r>
      <w:r w:rsidRPr="00B26362">
        <w:rPr>
          <w:rFonts w:eastAsia="Times New Roman" w:cs="Arial"/>
          <w:sz w:val="24"/>
          <w:szCs w:val="24"/>
        </w:rPr>
        <w:tab/>
      </w:r>
      <w:r w:rsidR="004D5F19" w:rsidRPr="00B26362">
        <w:rPr>
          <w:rFonts w:eastAsia="Times New Roman" w:cs="Arial"/>
          <w:sz w:val="24"/>
          <w:szCs w:val="24"/>
        </w:rPr>
        <w:t xml:space="preserve">The STF </w:t>
      </w:r>
      <w:r w:rsidR="009C1930">
        <w:rPr>
          <w:rFonts w:eastAsia="Times New Roman" w:cs="Arial"/>
          <w:sz w:val="24"/>
          <w:szCs w:val="24"/>
        </w:rPr>
        <w:t xml:space="preserve">Tech Initiatives </w:t>
      </w:r>
      <w:r w:rsidR="004D5F19" w:rsidRPr="00B26362">
        <w:rPr>
          <w:rFonts w:eastAsia="Times New Roman" w:cs="Arial"/>
          <w:sz w:val="24"/>
          <w:szCs w:val="24"/>
        </w:rPr>
        <w:t>Committee may</w:t>
      </w:r>
      <w:r w:rsidR="00B62E6E" w:rsidRPr="00B26362">
        <w:rPr>
          <w:rFonts w:eastAsia="Times New Roman" w:cs="Arial"/>
          <w:sz w:val="24"/>
          <w:szCs w:val="24"/>
        </w:rPr>
        <w:t xml:space="preserve"> solicit proposals when necessary to fulfill</w:t>
      </w:r>
      <w:r w:rsidR="009B6056" w:rsidRPr="00B26362">
        <w:rPr>
          <w:rFonts w:eastAsia="Times New Roman" w:cs="Arial"/>
          <w:sz w:val="24"/>
          <w:szCs w:val="24"/>
        </w:rPr>
        <w:t xml:space="preserve"> the overall objectives of the </w:t>
      </w:r>
      <w:r w:rsidR="00857CCC" w:rsidRPr="00B26362">
        <w:rPr>
          <w:rFonts w:eastAsia="Times New Roman" w:cs="Arial"/>
          <w:sz w:val="24"/>
          <w:szCs w:val="24"/>
        </w:rPr>
        <w:t>Fee</w:t>
      </w:r>
      <w:r w:rsidR="00B62E6E" w:rsidRPr="00B26362">
        <w:rPr>
          <w:rFonts w:eastAsia="Times New Roman" w:cs="Arial"/>
          <w:sz w:val="24"/>
          <w:szCs w:val="24"/>
        </w:rPr>
        <w:t xml:space="preserve"> or to address issues omitted by th</w:t>
      </w:r>
      <w:r w:rsidR="00B63427" w:rsidRPr="00B26362">
        <w:rPr>
          <w:rFonts w:eastAsia="Times New Roman" w:cs="Arial"/>
          <w:sz w:val="24"/>
          <w:szCs w:val="24"/>
        </w:rPr>
        <w:t>e individual project proposals.</w:t>
      </w:r>
    </w:p>
    <w:p w14:paraId="2C9C6737" w14:textId="77777777" w:rsidR="00073F5D" w:rsidRPr="00D83666" w:rsidRDefault="00073F5D" w:rsidP="002E3C6D">
      <w:pPr>
        <w:spacing w:after="0" w:line="240" w:lineRule="auto"/>
        <w:rPr>
          <w:rFonts w:eastAsia="Times New Roman" w:cs="Arial"/>
        </w:rPr>
      </w:pPr>
    </w:p>
    <w:p w14:paraId="07307A82" w14:textId="77777777" w:rsidR="00B62E6E" w:rsidRPr="00B26362" w:rsidRDefault="006F1A2A" w:rsidP="006F1A2A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V</w:t>
      </w:r>
      <w:r w:rsidR="00130732" w:rsidRPr="00B26362">
        <w:rPr>
          <w:rFonts w:eastAsia="Times New Roman" w:cs="Arial"/>
          <w:b/>
          <w:bCs/>
          <w:sz w:val="26"/>
          <w:szCs w:val="26"/>
        </w:rPr>
        <w:t>I</w:t>
      </w:r>
      <w:r w:rsidRPr="00B26362">
        <w:rPr>
          <w:rFonts w:eastAsia="Times New Roman" w:cs="Arial"/>
          <w:b/>
          <w:bCs/>
          <w:sz w:val="26"/>
          <w:szCs w:val="26"/>
        </w:rPr>
        <w:t>.</w:t>
      </w:r>
      <w:r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Project Approval</w:t>
      </w:r>
    </w:p>
    <w:p w14:paraId="69D87250" w14:textId="77777777" w:rsidR="00FE65AE" w:rsidRPr="00D83666" w:rsidRDefault="00FE65AE" w:rsidP="00F1720C">
      <w:pPr>
        <w:spacing w:after="0" w:line="240" w:lineRule="auto"/>
        <w:rPr>
          <w:rFonts w:eastAsia="Times New Roman" w:cs="Arial"/>
        </w:rPr>
      </w:pPr>
    </w:p>
    <w:p w14:paraId="2FA663E5" w14:textId="0F13AA9D" w:rsidR="00B62E6E" w:rsidRPr="00B26362" w:rsidRDefault="00C862A1" w:rsidP="00D97F03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The Student Technology Fee</w:t>
      </w:r>
      <w:r w:rsidR="00B62E6E" w:rsidRPr="00B26362">
        <w:rPr>
          <w:rFonts w:eastAsia="Times New Roman" w:cs="Arial"/>
          <w:sz w:val="24"/>
          <w:szCs w:val="24"/>
        </w:rPr>
        <w:t xml:space="preserve"> </w:t>
      </w:r>
      <w:r w:rsidR="000B7F6B">
        <w:rPr>
          <w:rFonts w:eastAsia="Times New Roman" w:cs="Arial"/>
          <w:sz w:val="24"/>
          <w:szCs w:val="24"/>
        </w:rPr>
        <w:t>(STF)</w:t>
      </w:r>
      <w:r w:rsidR="009C1930">
        <w:rPr>
          <w:rFonts w:eastAsia="Times New Roman" w:cs="Arial"/>
          <w:sz w:val="24"/>
          <w:szCs w:val="24"/>
        </w:rPr>
        <w:t xml:space="preserve"> Tech Initiatives</w:t>
      </w:r>
      <w:r w:rsidR="000B7F6B">
        <w:rPr>
          <w:rFonts w:eastAsia="Times New Roman" w:cs="Arial"/>
          <w:sz w:val="24"/>
          <w:szCs w:val="24"/>
        </w:rPr>
        <w:t xml:space="preserve"> </w:t>
      </w:r>
      <w:r w:rsidR="00B62E6E" w:rsidRPr="00B26362">
        <w:rPr>
          <w:rFonts w:eastAsia="Times New Roman" w:cs="Arial"/>
          <w:sz w:val="24"/>
          <w:szCs w:val="24"/>
        </w:rPr>
        <w:t xml:space="preserve">Committee submits the final list of recommended projects and any implementation considerations to the Associated Students </w:t>
      </w:r>
      <w:r w:rsidR="000B7F6B">
        <w:rPr>
          <w:rFonts w:eastAsia="Times New Roman" w:cs="Arial"/>
          <w:sz w:val="24"/>
          <w:szCs w:val="24"/>
        </w:rPr>
        <w:t xml:space="preserve">Executive Board and the University </w:t>
      </w:r>
      <w:r w:rsidR="00B62E6E" w:rsidRPr="00B26362">
        <w:rPr>
          <w:rFonts w:eastAsia="Times New Roman" w:cs="Arial"/>
          <w:sz w:val="24"/>
          <w:szCs w:val="24"/>
        </w:rPr>
        <w:t>Preside</w:t>
      </w:r>
      <w:r w:rsidR="00FE65AE" w:rsidRPr="00B26362">
        <w:rPr>
          <w:rFonts w:eastAsia="Times New Roman" w:cs="Arial"/>
          <w:sz w:val="24"/>
          <w:szCs w:val="24"/>
        </w:rPr>
        <w:t>nt for review and consultation.</w:t>
      </w:r>
    </w:p>
    <w:p w14:paraId="1D531332" w14:textId="77777777" w:rsidR="00FE65AE" w:rsidRPr="00D83666" w:rsidRDefault="00FE65AE" w:rsidP="006F1A2A">
      <w:pPr>
        <w:spacing w:after="0" w:line="240" w:lineRule="auto"/>
        <w:ind w:left="720"/>
        <w:rPr>
          <w:rFonts w:eastAsia="Times New Roman" w:cs="Arial"/>
        </w:rPr>
      </w:pPr>
    </w:p>
    <w:p w14:paraId="17143830" w14:textId="77777777" w:rsidR="001221A9" w:rsidRPr="00B26362" w:rsidRDefault="00B62E6E" w:rsidP="00D02119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The University President makes the final decision concerning projects to be funded, and any implementation considerations.</w:t>
      </w:r>
    </w:p>
    <w:p w14:paraId="7DBC46CD" w14:textId="77777777" w:rsidR="00AF3C0D" w:rsidRPr="00D83666" w:rsidRDefault="00AF3C0D" w:rsidP="00AF3C0D">
      <w:pPr>
        <w:spacing w:after="0" w:line="240" w:lineRule="auto"/>
        <w:rPr>
          <w:rFonts w:eastAsia="Times New Roman" w:cs="Arial"/>
        </w:rPr>
      </w:pPr>
    </w:p>
    <w:p w14:paraId="3AF51D9C" w14:textId="77777777" w:rsidR="00823574" w:rsidRPr="00B26362" w:rsidRDefault="00823574" w:rsidP="006C7CDD">
      <w:pPr>
        <w:tabs>
          <w:tab w:val="left" w:pos="360"/>
        </w:tabs>
        <w:spacing w:after="0" w:line="240" w:lineRule="auto"/>
        <w:ind w:left="-90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VI</w:t>
      </w:r>
      <w:r w:rsidR="005B6285" w:rsidRPr="00B26362">
        <w:rPr>
          <w:rFonts w:eastAsia="Times New Roman" w:cs="Arial"/>
          <w:b/>
          <w:bCs/>
          <w:sz w:val="26"/>
          <w:szCs w:val="26"/>
        </w:rPr>
        <w:t>I</w:t>
      </w:r>
      <w:r w:rsidRPr="00B26362">
        <w:rPr>
          <w:rFonts w:eastAsia="Times New Roman" w:cs="Arial"/>
          <w:b/>
          <w:bCs/>
          <w:sz w:val="26"/>
          <w:szCs w:val="26"/>
        </w:rPr>
        <w:t>.</w:t>
      </w:r>
      <w:r w:rsidRPr="00B26362">
        <w:rPr>
          <w:rFonts w:eastAsia="Times New Roman" w:cs="Arial"/>
          <w:b/>
          <w:bCs/>
          <w:sz w:val="26"/>
          <w:szCs w:val="26"/>
        </w:rPr>
        <w:tab/>
      </w:r>
      <w:r w:rsidR="00BD3DFC" w:rsidRPr="00B26362">
        <w:rPr>
          <w:rFonts w:eastAsia="Times New Roman" w:cs="Arial"/>
          <w:b/>
          <w:bCs/>
          <w:sz w:val="26"/>
          <w:szCs w:val="26"/>
        </w:rPr>
        <w:t>Project Notification</w:t>
      </w:r>
    </w:p>
    <w:p w14:paraId="687DBC51" w14:textId="77777777" w:rsidR="00823574" w:rsidRPr="00D83666" w:rsidRDefault="00823574" w:rsidP="005F146B">
      <w:pPr>
        <w:spacing w:after="0" w:line="240" w:lineRule="auto"/>
        <w:rPr>
          <w:rFonts w:eastAsia="Times New Roman" w:cs="Arial"/>
        </w:rPr>
      </w:pPr>
    </w:p>
    <w:p w14:paraId="3AAE56AD" w14:textId="77777777" w:rsidR="007C66E3" w:rsidRPr="00B26362" w:rsidRDefault="00823574" w:rsidP="005F146B">
      <w:pPr>
        <w:numPr>
          <w:ilvl w:val="0"/>
          <w:numId w:val="2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Proposal applicants receive timely email notification</w:t>
      </w:r>
      <w:r w:rsidR="007C66E3" w:rsidRPr="00B26362">
        <w:rPr>
          <w:rFonts w:eastAsia="Times New Roman" w:cs="Arial"/>
          <w:sz w:val="24"/>
          <w:szCs w:val="24"/>
        </w:rPr>
        <w:t xml:space="preserve"> of the final </w:t>
      </w:r>
      <w:r w:rsidR="005B6285" w:rsidRPr="00B26362">
        <w:rPr>
          <w:rFonts w:eastAsia="Times New Roman" w:cs="Arial"/>
          <w:sz w:val="24"/>
          <w:szCs w:val="24"/>
        </w:rPr>
        <w:t xml:space="preserve">status of their </w:t>
      </w:r>
      <w:r w:rsidR="007C66E3" w:rsidRPr="00B26362">
        <w:rPr>
          <w:rFonts w:eastAsia="Times New Roman" w:cs="Arial"/>
          <w:sz w:val="24"/>
          <w:szCs w:val="24"/>
        </w:rPr>
        <w:t>proposal</w:t>
      </w:r>
      <w:r w:rsidR="005B6285" w:rsidRPr="00B26362">
        <w:rPr>
          <w:rFonts w:eastAsia="Times New Roman" w:cs="Arial"/>
          <w:sz w:val="24"/>
          <w:szCs w:val="24"/>
        </w:rPr>
        <w:t xml:space="preserve">s, whether </w:t>
      </w:r>
      <w:r w:rsidR="00F76894" w:rsidRPr="00B26362">
        <w:rPr>
          <w:rFonts w:eastAsia="Times New Roman" w:cs="Arial"/>
          <w:sz w:val="24"/>
          <w:szCs w:val="24"/>
        </w:rPr>
        <w:t>project funding is approved or denied</w:t>
      </w:r>
      <w:r w:rsidR="007C66E3" w:rsidRPr="00B26362">
        <w:rPr>
          <w:rFonts w:eastAsia="Times New Roman" w:cs="Arial"/>
          <w:sz w:val="24"/>
          <w:szCs w:val="24"/>
        </w:rPr>
        <w:t>.</w:t>
      </w:r>
    </w:p>
    <w:p w14:paraId="4D40103A" w14:textId="77777777" w:rsidR="00823574" w:rsidRPr="00D83666" w:rsidRDefault="00823574" w:rsidP="00823574">
      <w:pPr>
        <w:spacing w:after="0" w:line="240" w:lineRule="auto"/>
        <w:ind w:left="720"/>
        <w:rPr>
          <w:rFonts w:eastAsia="Times New Roman" w:cs="Arial"/>
        </w:rPr>
      </w:pPr>
    </w:p>
    <w:p w14:paraId="2DBB51B2" w14:textId="7CBAFC8B" w:rsidR="00823574" w:rsidRPr="00B26362" w:rsidRDefault="007C66E3" w:rsidP="00823574">
      <w:pPr>
        <w:numPr>
          <w:ilvl w:val="0"/>
          <w:numId w:val="2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The Student Tech</w:t>
      </w:r>
      <w:r w:rsidR="005E299C">
        <w:rPr>
          <w:rFonts w:eastAsia="Times New Roman" w:cs="Arial"/>
          <w:sz w:val="24"/>
          <w:szCs w:val="24"/>
        </w:rPr>
        <w:t>nology</w:t>
      </w:r>
      <w:r w:rsidRPr="00B26362">
        <w:rPr>
          <w:rFonts w:eastAsia="Times New Roman" w:cs="Arial"/>
          <w:sz w:val="24"/>
          <w:szCs w:val="24"/>
        </w:rPr>
        <w:t xml:space="preserve"> Fee website is updated </w:t>
      </w:r>
      <w:r w:rsidR="007F3EA0">
        <w:rPr>
          <w:rFonts w:eastAsia="Times New Roman" w:cs="Arial"/>
          <w:sz w:val="24"/>
          <w:szCs w:val="24"/>
        </w:rPr>
        <w:t xml:space="preserve">in a timely manner </w:t>
      </w:r>
      <w:r w:rsidRPr="00B26362">
        <w:rPr>
          <w:rFonts w:eastAsia="Times New Roman" w:cs="Arial"/>
          <w:sz w:val="24"/>
          <w:szCs w:val="24"/>
        </w:rPr>
        <w:t xml:space="preserve">with </w:t>
      </w:r>
      <w:r w:rsidR="00F76894" w:rsidRPr="00B26362">
        <w:rPr>
          <w:rFonts w:eastAsia="Times New Roman" w:cs="Arial"/>
          <w:sz w:val="24"/>
          <w:szCs w:val="24"/>
        </w:rPr>
        <w:t>a list</w:t>
      </w:r>
      <w:r w:rsidR="004601D2" w:rsidRPr="00B26362">
        <w:rPr>
          <w:rFonts w:eastAsia="Times New Roman" w:cs="Arial"/>
          <w:sz w:val="24"/>
          <w:szCs w:val="24"/>
        </w:rPr>
        <w:t xml:space="preserve"> of </w:t>
      </w:r>
      <w:r w:rsidRPr="00B26362">
        <w:rPr>
          <w:rFonts w:eastAsia="Times New Roman" w:cs="Arial"/>
          <w:sz w:val="24"/>
          <w:szCs w:val="24"/>
        </w:rPr>
        <w:t>the approved projects.</w:t>
      </w:r>
    </w:p>
    <w:p w14:paraId="0639DE3A" w14:textId="77777777" w:rsidR="00823574" w:rsidRPr="00D83666" w:rsidRDefault="00823574" w:rsidP="00AF3C0D">
      <w:pPr>
        <w:spacing w:after="0" w:line="240" w:lineRule="auto"/>
        <w:rPr>
          <w:rFonts w:eastAsia="Times New Roman" w:cs="Arial"/>
        </w:rPr>
      </w:pPr>
    </w:p>
    <w:p w14:paraId="750F1243" w14:textId="77777777" w:rsidR="00B62E6E" w:rsidRPr="00B26362" w:rsidRDefault="006F1A2A" w:rsidP="00A742F8">
      <w:pPr>
        <w:tabs>
          <w:tab w:val="left" w:pos="360"/>
        </w:tabs>
        <w:spacing w:after="0" w:line="240" w:lineRule="auto"/>
        <w:ind w:left="-90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VI</w:t>
      </w:r>
      <w:r w:rsidR="00130732" w:rsidRPr="00B26362">
        <w:rPr>
          <w:rFonts w:eastAsia="Times New Roman" w:cs="Arial"/>
          <w:b/>
          <w:bCs/>
          <w:sz w:val="26"/>
          <w:szCs w:val="26"/>
        </w:rPr>
        <w:t>I</w:t>
      </w:r>
      <w:r w:rsidR="005B6285" w:rsidRPr="00B26362">
        <w:rPr>
          <w:rFonts w:eastAsia="Times New Roman" w:cs="Arial"/>
          <w:b/>
          <w:bCs/>
          <w:sz w:val="26"/>
          <w:szCs w:val="26"/>
        </w:rPr>
        <w:t>I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Technical and Cost Review</w:t>
      </w:r>
    </w:p>
    <w:p w14:paraId="5E3C8136" w14:textId="77777777" w:rsidR="00FE65AE" w:rsidRPr="00D83666" w:rsidRDefault="00FE65AE" w:rsidP="005F146B">
      <w:pPr>
        <w:spacing w:after="0" w:line="240" w:lineRule="auto"/>
        <w:rPr>
          <w:rFonts w:eastAsia="Times New Roman" w:cs="Arial"/>
        </w:rPr>
      </w:pPr>
    </w:p>
    <w:p w14:paraId="5235CB9C" w14:textId="2751AB58" w:rsidR="00B62E6E" w:rsidRPr="00B26362" w:rsidRDefault="004A0B9E" w:rsidP="004A0B9E">
      <w:pPr>
        <w:tabs>
          <w:tab w:val="left" w:pos="720"/>
        </w:tabs>
        <w:spacing w:after="0" w:line="240" w:lineRule="auto"/>
        <w:ind w:left="720" w:hanging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1.</w:t>
      </w:r>
      <w:r w:rsidRPr="00B26362">
        <w:rPr>
          <w:rFonts w:eastAsia="Times New Roman" w:cs="Arial"/>
          <w:sz w:val="24"/>
          <w:szCs w:val="24"/>
        </w:rPr>
        <w:tab/>
      </w:r>
      <w:r w:rsidR="00B62E6E" w:rsidRPr="00B26362">
        <w:rPr>
          <w:rFonts w:eastAsia="Times New Roman" w:cs="Arial"/>
          <w:sz w:val="24"/>
          <w:szCs w:val="24"/>
        </w:rPr>
        <w:t xml:space="preserve">Once proposals have been approved by the Associated Students </w:t>
      </w:r>
      <w:r w:rsidR="009C1930">
        <w:rPr>
          <w:rFonts w:eastAsia="Times New Roman" w:cs="Arial"/>
          <w:sz w:val="24"/>
          <w:szCs w:val="24"/>
        </w:rPr>
        <w:t xml:space="preserve">Senate </w:t>
      </w:r>
      <w:r w:rsidR="00B62E6E" w:rsidRPr="00B26362">
        <w:rPr>
          <w:rFonts w:eastAsia="Times New Roman" w:cs="Arial"/>
          <w:sz w:val="24"/>
          <w:szCs w:val="24"/>
        </w:rPr>
        <w:t xml:space="preserve">and the University President, </w:t>
      </w:r>
      <w:r w:rsidR="00C862A1" w:rsidRPr="00B26362">
        <w:rPr>
          <w:rFonts w:eastAsia="Times New Roman" w:cs="Arial"/>
          <w:sz w:val="24"/>
          <w:szCs w:val="24"/>
        </w:rPr>
        <w:t xml:space="preserve">the </w:t>
      </w:r>
      <w:r w:rsidR="00B62E6E" w:rsidRPr="00B26362">
        <w:rPr>
          <w:rFonts w:eastAsia="Times New Roman" w:cs="Arial"/>
          <w:sz w:val="24"/>
          <w:szCs w:val="24"/>
        </w:rPr>
        <w:t>approved projects undergo a formal technical review process to verify project configuration, project costs and expected impacts on existing resources.</w:t>
      </w:r>
    </w:p>
    <w:p w14:paraId="74D0F516" w14:textId="77777777" w:rsidR="00FE65AE" w:rsidRPr="00D83666" w:rsidRDefault="00FE65AE" w:rsidP="006F1A2A">
      <w:pPr>
        <w:spacing w:after="0" w:line="240" w:lineRule="auto"/>
        <w:ind w:left="720"/>
        <w:rPr>
          <w:rFonts w:eastAsia="Times New Roman" w:cs="Arial"/>
        </w:rPr>
      </w:pPr>
    </w:p>
    <w:p w14:paraId="0F574FE5" w14:textId="5E206098" w:rsidR="00B62E6E" w:rsidRPr="00B26362" w:rsidRDefault="006C6BF2" w:rsidP="004A0B9E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Academic Technology &amp;</w:t>
      </w:r>
      <w:r w:rsidR="00B62E6E" w:rsidRPr="00B26362">
        <w:rPr>
          <w:rFonts w:eastAsia="Times New Roman" w:cs="Arial"/>
          <w:sz w:val="24"/>
          <w:szCs w:val="24"/>
        </w:rPr>
        <w:t xml:space="preserve"> User Services </w:t>
      </w:r>
      <w:r w:rsidR="00B21CD6">
        <w:rPr>
          <w:rFonts w:eastAsia="Times New Roman" w:cs="Arial"/>
          <w:sz w:val="24"/>
          <w:szCs w:val="24"/>
        </w:rPr>
        <w:t xml:space="preserve">(ATUS) </w:t>
      </w:r>
      <w:r w:rsidR="00B62E6E" w:rsidRPr="00B26362">
        <w:rPr>
          <w:rFonts w:eastAsia="Times New Roman" w:cs="Arial"/>
          <w:sz w:val="24"/>
          <w:szCs w:val="24"/>
        </w:rPr>
        <w:t xml:space="preserve">is responsible for coordinating the technical review and preparing the final budget. If issues arise during review, </w:t>
      </w:r>
      <w:r w:rsidR="001E1630" w:rsidRPr="00B26362">
        <w:rPr>
          <w:rFonts w:eastAsia="Times New Roman" w:cs="Arial"/>
          <w:sz w:val="24"/>
          <w:szCs w:val="24"/>
        </w:rPr>
        <w:t xml:space="preserve">the Student Technology Fee (STF) </w:t>
      </w:r>
      <w:r w:rsidR="009C1930">
        <w:rPr>
          <w:rFonts w:eastAsia="Times New Roman" w:cs="Arial"/>
          <w:sz w:val="24"/>
          <w:szCs w:val="24"/>
        </w:rPr>
        <w:t xml:space="preserve">Tech Initiatives </w:t>
      </w:r>
      <w:r w:rsidR="001E1630" w:rsidRPr="00B26362">
        <w:rPr>
          <w:rFonts w:eastAsia="Times New Roman" w:cs="Arial"/>
          <w:sz w:val="24"/>
          <w:szCs w:val="24"/>
        </w:rPr>
        <w:t xml:space="preserve">Committee </w:t>
      </w:r>
      <w:r w:rsidR="00613637">
        <w:rPr>
          <w:rFonts w:eastAsia="Times New Roman" w:cs="Arial"/>
          <w:sz w:val="24"/>
          <w:szCs w:val="24"/>
        </w:rPr>
        <w:t>co-</w:t>
      </w:r>
      <w:r w:rsidR="001E1630" w:rsidRPr="00B26362">
        <w:rPr>
          <w:rFonts w:eastAsia="Times New Roman" w:cs="Arial"/>
          <w:sz w:val="24"/>
          <w:szCs w:val="24"/>
        </w:rPr>
        <w:t>chair</w:t>
      </w:r>
      <w:r w:rsidR="00613637">
        <w:rPr>
          <w:rFonts w:eastAsia="Times New Roman" w:cs="Arial"/>
          <w:sz w:val="24"/>
          <w:szCs w:val="24"/>
        </w:rPr>
        <w:t>s</w:t>
      </w:r>
      <w:r w:rsidR="001E1630" w:rsidRPr="00B26362">
        <w:rPr>
          <w:rFonts w:eastAsia="Times New Roman" w:cs="Arial"/>
          <w:sz w:val="24"/>
          <w:szCs w:val="24"/>
        </w:rPr>
        <w:t xml:space="preserve"> consult and make </w:t>
      </w:r>
      <w:r w:rsidR="00B62E6E" w:rsidRPr="00B26362">
        <w:rPr>
          <w:rFonts w:eastAsia="Times New Roman" w:cs="Arial"/>
          <w:sz w:val="24"/>
          <w:szCs w:val="24"/>
        </w:rPr>
        <w:t>a final de</w:t>
      </w:r>
      <w:r w:rsidR="008B74EC">
        <w:rPr>
          <w:rFonts w:eastAsia="Times New Roman" w:cs="Arial"/>
          <w:sz w:val="24"/>
          <w:szCs w:val="24"/>
        </w:rPr>
        <w:t>cis</w:t>
      </w:r>
      <w:r w:rsidR="00B62E6E" w:rsidRPr="00B26362">
        <w:rPr>
          <w:rFonts w:eastAsia="Times New Roman" w:cs="Arial"/>
          <w:sz w:val="24"/>
          <w:szCs w:val="24"/>
        </w:rPr>
        <w:t>ion</w:t>
      </w:r>
      <w:r w:rsidR="00FE65AE" w:rsidRPr="00B26362">
        <w:rPr>
          <w:rFonts w:eastAsia="Times New Roman" w:cs="Arial"/>
          <w:sz w:val="24"/>
          <w:szCs w:val="24"/>
        </w:rPr>
        <w:t>.</w:t>
      </w:r>
    </w:p>
    <w:p w14:paraId="23A0C442" w14:textId="77777777" w:rsidR="00FE65AE" w:rsidRPr="00D83666" w:rsidRDefault="00FE65AE" w:rsidP="006F1A2A">
      <w:pPr>
        <w:spacing w:after="0" w:line="240" w:lineRule="auto"/>
        <w:ind w:left="720"/>
        <w:rPr>
          <w:rFonts w:eastAsia="Times New Roman" w:cs="Arial"/>
        </w:rPr>
      </w:pPr>
    </w:p>
    <w:p w14:paraId="6995D710" w14:textId="4CD628AB" w:rsidR="00B62E6E" w:rsidRDefault="00B62E6E" w:rsidP="004A0B9E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Approved projects are reviewed to see if technical aspects of each project can be improved</w:t>
      </w:r>
      <w:r w:rsidR="001E1630" w:rsidRPr="00B26362">
        <w:rPr>
          <w:rFonts w:eastAsia="Times New Roman" w:cs="Arial"/>
          <w:sz w:val="24"/>
          <w:szCs w:val="24"/>
        </w:rPr>
        <w:t xml:space="preserve">. This is done to </w:t>
      </w:r>
      <w:r w:rsidRPr="00B26362">
        <w:rPr>
          <w:rFonts w:eastAsia="Times New Roman" w:cs="Arial"/>
          <w:sz w:val="24"/>
          <w:szCs w:val="24"/>
        </w:rPr>
        <w:t xml:space="preserve">ensure that all </w:t>
      </w:r>
      <w:r w:rsidR="001E1630" w:rsidRPr="00B26362">
        <w:rPr>
          <w:rFonts w:eastAsia="Times New Roman" w:cs="Arial"/>
          <w:sz w:val="24"/>
          <w:szCs w:val="24"/>
        </w:rPr>
        <w:t xml:space="preserve">costs have been identified, </w:t>
      </w:r>
      <w:r w:rsidR="00E30FC5" w:rsidRPr="00B26362">
        <w:rPr>
          <w:rFonts w:eastAsia="Times New Roman" w:cs="Arial"/>
          <w:sz w:val="24"/>
          <w:szCs w:val="24"/>
        </w:rPr>
        <w:t xml:space="preserve">to </w:t>
      </w:r>
      <w:r w:rsidR="001E1630" w:rsidRPr="00B26362">
        <w:rPr>
          <w:rFonts w:eastAsia="Times New Roman" w:cs="Arial"/>
          <w:sz w:val="24"/>
          <w:szCs w:val="24"/>
        </w:rPr>
        <w:t>i</w:t>
      </w:r>
      <w:r w:rsidRPr="00B26362">
        <w:rPr>
          <w:rFonts w:eastAsia="Times New Roman" w:cs="Arial"/>
          <w:sz w:val="24"/>
          <w:szCs w:val="24"/>
        </w:rPr>
        <w:t>dentify ad</w:t>
      </w:r>
      <w:r w:rsidR="001E1630" w:rsidRPr="00B26362">
        <w:rPr>
          <w:rFonts w:eastAsia="Times New Roman" w:cs="Arial"/>
          <w:sz w:val="24"/>
          <w:szCs w:val="24"/>
        </w:rPr>
        <w:t>ditional funding sources, and</w:t>
      </w:r>
      <w:r w:rsidRPr="00B26362">
        <w:rPr>
          <w:rFonts w:eastAsia="Times New Roman" w:cs="Arial"/>
          <w:sz w:val="24"/>
          <w:szCs w:val="24"/>
        </w:rPr>
        <w:t xml:space="preserve"> </w:t>
      </w:r>
      <w:r w:rsidR="00E30FC5" w:rsidRPr="00B26362">
        <w:rPr>
          <w:rFonts w:eastAsia="Times New Roman" w:cs="Arial"/>
          <w:sz w:val="24"/>
          <w:szCs w:val="24"/>
        </w:rPr>
        <w:t xml:space="preserve">to </w:t>
      </w:r>
      <w:r w:rsidRPr="00B26362">
        <w:rPr>
          <w:rFonts w:eastAsia="Times New Roman" w:cs="Arial"/>
          <w:sz w:val="24"/>
          <w:szCs w:val="24"/>
        </w:rPr>
        <w:t xml:space="preserve">recognize any special conditions recommended by </w:t>
      </w:r>
      <w:r w:rsidRPr="00B26362">
        <w:rPr>
          <w:rFonts w:eastAsia="Times New Roman" w:cs="Arial"/>
          <w:sz w:val="24"/>
          <w:szCs w:val="24"/>
        </w:rPr>
        <w:lastRenderedPageBreak/>
        <w:t xml:space="preserve">the STF </w:t>
      </w:r>
      <w:r w:rsidR="009C1930">
        <w:rPr>
          <w:rFonts w:eastAsia="Times New Roman" w:cs="Arial"/>
          <w:sz w:val="24"/>
          <w:szCs w:val="24"/>
        </w:rPr>
        <w:t xml:space="preserve">Tech </w:t>
      </w:r>
      <w:r w:rsidR="00BE157E">
        <w:rPr>
          <w:rFonts w:eastAsia="Times New Roman" w:cs="Arial"/>
          <w:sz w:val="24"/>
          <w:szCs w:val="24"/>
        </w:rPr>
        <w:t>I</w:t>
      </w:r>
      <w:r w:rsidR="009C1930">
        <w:rPr>
          <w:rFonts w:eastAsia="Times New Roman" w:cs="Arial"/>
          <w:sz w:val="24"/>
          <w:szCs w:val="24"/>
        </w:rPr>
        <w:t xml:space="preserve">nitiatives </w:t>
      </w:r>
      <w:r w:rsidRPr="00B26362">
        <w:rPr>
          <w:rFonts w:eastAsia="Times New Roman" w:cs="Arial"/>
          <w:sz w:val="24"/>
          <w:szCs w:val="24"/>
        </w:rPr>
        <w:t>Committee. This review includes coordinating with Purchasing and identifying possible combined procurements and/or othe</w:t>
      </w:r>
      <w:r w:rsidR="00FE65AE" w:rsidRPr="00B26362">
        <w:rPr>
          <w:rFonts w:eastAsia="Times New Roman" w:cs="Arial"/>
          <w:sz w:val="24"/>
          <w:szCs w:val="24"/>
        </w:rPr>
        <w:t>r cost-reduction opportunities.</w:t>
      </w:r>
    </w:p>
    <w:p w14:paraId="085A634C" w14:textId="77777777" w:rsidR="009C1930" w:rsidRPr="009C1930" w:rsidRDefault="009C1930" w:rsidP="009C1930">
      <w:pPr>
        <w:pStyle w:val="ListParagraph"/>
        <w:rPr>
          <w:rFonts w:eastAsia="Times New Roman" w:cs="Arial"/>
          <w:sz w:val="24"/>
          <w:szCs w:val="24"/>
        </w:rPr>
      </w:pPr>
    </w:p>
    <w:p w14:paraId="27D40C02" w14:textId="77777777" w:rsidR="00B62E6E" w:rsidRPr="00B26362" w:rsidRDefault="00C862A1" w:rsidP="004A0B9E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T</w:t>
      </w:r>
      <w:r w:rsidR="00B62E6E" w:rsidRPr="00B26362">
        <w:rPr>
          <w:rFonts w:eastAsia="Times New Roman" w:cs="Arial"/>
          <w:sz w:val="24"/>
          <w:szCs w:val="24"/>
        </w:rPr>
        <w:t>his pro</w:t>
      </w:r>
      <w:r w:rsidR="00AE00CB" w:rsidRPr="00B26362">
        <w:rPr>
          <w:rFonts w:eastAsia="Times New Roman" w:cs="Arial"/>
          <w:sz w:val="24"/>
          <w:szCs w:val="24"/>
        </w:rPr>
        <w:t>cess often results in changes to</w:t>
      </w:r>
      <w:r w:rsidR="00B62E6E" w:rsidRPr="00B26362">
        <w:rPr>
          <w:rFonts w:eastAsia="Times New Roman" w:cs="Arial"/>
          <w:sz w:val="24"/>
          <w:szCs w:val="24"/>
        </w:rPr>
        <w:t xml:space="preserve"> the exact equipment to be acquired. It is likely that an award amount will change based on the technical and purchasing analyses. STF funds are </w:t>
      </w:r>
      <w:r w:rsidR="00AB46D0" w:rsidRPr="00B26362">
        <w:rPr>
          <w:rFonts w:eastAsia="Times New Roman" w:cs="Arial"/>
          <w:sz w:val="24"/>
          <w:szCs w:val="24"/>
        </w:rPr>
        <w:t>spent</w:t>
      </w:r>
      <w:r w:rsidR="00B62E6E" w:rsidRPr="00B26362">
        <w:rPr>
          <w:rFonts w:eastAsia="Times New Roman" w:cs="Arial"/>
          <w:sz w:val="24"/>
          <w:szCs w:val="24"/>
        </w:rPr>
        <w:t xml:space="preserve"> based on the final costs identified by the technical and cost review, rather</w:t>
      </w:r>
      <w:r w:rsidR="00FE65AE" w:rsidRPr="00B26362">
        <w:rPr>
          <w:rFonts w:eastAsia="Times New Roman" w:cs="Arial"/>
          <w:sz w:val="24"/>
          <w:szCs w:val="24"/>
        </w:rPr>
        <w:t xml:space="preserve"> than </w:t>
      </w:r>
      <w:r w:rsidR="002F226B" w:rsidRPr="00B26362">
        <w:rPr>
          <w:rFonts w:eastAsia="Times New Roman" w:cs="Arial"/>
          <w:sz w:val="24"/>
          <w:szCs w:val="24"/>
        </w:rPr>
        <w:t>on</w:t>
      </w:r>
      <w:r w:rsidR="00FE65AE" w:rsidRPr="00B26362">
        <w:rPr>
          <w:rFonts w:eastAsia="Times New Roman" w:cs="Arial"/>
          <w:sz w:val="24"/>
          <w:szCs w:val="24"/>
        </w:rPr>
        <w:t xml:space="preserve"> the original proposal.</w:t>
      </w:r>
    </w:p>
    <w:p w14:paraId="0CDD644C" w14:textId="77777777" w:rsidR="004A4B40" w:rsidRPr="00D83666" w:rsidRDefault="004A4B40" w:rsidP="002F226B">
      <w:pPr>
        <w:spacing w:after="0" w:line="240" w:lineRule="auto"/>
        <w:rPr>
          <w:rFonts w:eastAsia="Times New Roman" w:cs="Arial"/>
        </w:rPr>
      </w:pPr>
    </w:p>
    <w:p w14:paraId="245D7A99" w14:textId="77777777" w:rsidR="00C6705F" w:rsidRPr="00B26362" w:rsidRDefault="00130732" w:rsidP="005B6285">
      <w:pPr>
        <w:tabs>
          <w:tab w:val="left" w:pos="360"/>
        </w:tabs>
        <w:spacing w:after="0" w:line="240" w:lineRule="auto"/>
        <w:rPr>
          <w:rFonts w:eastAsia="Times New Roman" w:cs="Arial"/>
          <w:b/>
          <w:sz w:val="26"/>
          <w:szCs w:val="26"/>
        </w:rPr>
      </w:pPr>
      <w:r w:rsidRPr="00B26362">
        <w:rPr>
          <w:rFonts w:eastAsia="Times New Roman" w:cs="Arial"/>
          <w:b/>
          <w:sz w:val="26"/>
          <w:szCs w:val="26"/>
        </w:rPr>
        <w:t>I</w:t>
      </w:r>
      <w:r w:rsidR="005B6285" w:rsidRPr="00B26362">
        <w:rPr>
          <w:rFonts w:eastAsia="Times New Roman" w:cs="Arial"/>
          <w:b/>
          <w:sz w:val="26"/>
          <w:szCs w:val="26"/>
        </w:rPr>
        <w:t>X</w:t>
      </w:r>
      <w:r w:rsidR="002F226B" w:rsidRPr="00B26362">
        <w:rPr>
          <w:rFonts w:eastAsia="Times New Roman" w:cs="Arial"/>
          <w:b/>
          <w:sz w:val="26"/>
          <w:szCs w:val="26"/>
        </w:rPr>
        <w:t>.</w:t>
      </w:r>
      <w:r w:rsidR="002F226B" w:rsidRPr="00B26362">
        <w:rPr>
          <w:rFonts w:eastAsia="Times New Roman" w:cs="Arial"/>
          <w:b/>
          <w:sz w:val="26"/>
          <w:szCs w:val="26"/>
        </w:rPr>
        <w:tab/>
        <w:t>Fund Allocation</w:t>
      </w:r>
    </w:p>
    <w:p w14:paraId="313501E5" w14:textId="77777777" w:rsidR="00C6705F" w:rsidRPr="00D83666" w:rsidRDefault="00C6705F" w:rsidP="002F226B">
      <w:pPr>
        <w:spacing w:after="0" w:line="240" w:lineRule="auto"/>
        <w:rPr>
          <w:rFonts w:eastAsia="Times New Roman" w:cs="Arial"/>
        </w:rPr>
      </w:pPr>
    </w:p>
    <w:p w14:paraId="59967E83" w14:textId="77777777" w:rsidR="00C6705F" w:rsidRPr="00B26362" w:rsidRDefault="00C6705F" w:rsidP="00D23D9E">
      <w:pPr>
        <w:numPr>
          <w:ilvl w:val="1"/>
          <w:numId w:val="16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 xml:space="preserve">Once a project’s technical review is complete and the final budget is approved, </w:t>
      </w:r>
      <w:r w:rsidR="001E1630" w:rsidRPr="00B26362">
        <w:rPr>
          <w:rFonts w:eastAsia="Times New Roman" w:cs="Arial"/>
          <w:sz w:val="24"/>
          <w:szCs w:val="24"/>
        </w:rPr>
        <w:t xml:space="preserve">items may be </w:t>
      </w:r>
      <w:r w:rsidR="004D5F19" w:rsidRPr="00B26362">
        <w:rPr>
          <w:rFonts w:eastAsia="Times New Roman" w:cs="Arial"/>
          <w:sz w:val="24"/>
          <w:szCs w:val="24"/>
        </w:rPr>
        <w:t>purchas</w:t>
      </w:r>
      <w:r w:rsidR="001E1630" w:rsidRPr="00B26362">
        <w:rPr>
          <w:rFonts w:eastAsia="Times New Roman" w:cs="Arial"/>
          <w:sz w:val="24"/>
          <w:szCs w:val="24"/>
        </w:rPr>
        <w:t>ed</w:t>
      </w:r>
      <w:r w:rsidRPr="00B26362">
        <w:rPr>
          <w:rFonts w:eastAsia="Times New Roman" w:cs="Arial"/>
          <w:sz w:val="24"/>
          <w:szCs w:val="24"/>
        </w:rPr>
        <w:t>.</w:t>
      </w:r>
    </w:p>
    <w:p w14:paraId="7D805D00" w14:textId="77777777" w:rsidR="00C6705F" w:rsidRPr="00D83666" w:rsidRDefault="00C6705F" w:rsidP="00C6705F">
      <w:pPr>
        <w:spacing w:after="0" w:line="240" w:lineRule="auto"/>
        <w:ind w:left="720"/>
        <w:rPr>
          <w:rFonts w:eastAsia="Times New Roman" w:cs="Arial"/>
        </w:rPr>
      </w:pPr>
    </w:p>
    <w:p w14:paraId="407CBB0B" w14:textId="77777777" w:rsidR="00F76894" w:rsidRDefault="00C6705F" w:rsidP="00081E68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B26362">
        <w:rPr>
          <w:rFonts w:cs="Arial"/>
          <w:sz w:val="24"/>
          <w:szCs w:val="24"/>
        </w:rPr>
        <w:t xml:space="preserve">Funding is not </w:t>
      </w:r>
      <w:r w:rsidR="005F146B">
        <w:rPr>
          <w:rFonts w:cs="Arial"/>
          <w:sz w:val="24"/>
          <w:szCs w:val="24"/>
        </w:rPr>
        <w:t>provide</w:t>
      </w:r>
      <w:r w:rsidR="007024FC">
        <w:rPr>
          <w:rFonts w:cs="Arial"/>
          <w:sz w:val="24"/>
          <w:szCs w:val="24"/>
        </w:rPr>
        <w:t>d</w:t>
      </w:r>
      <w:r w:rsidR="005F146B">
        <w:rPr>
          <w:rFonts w:cs="Arial"/>
          <w:sz w:val="24"/>
          <w:szCs w:val="24"/>
        </w:rPr>
        <w:t xml:space="preserve"> </w:t>
      </w:r>
      <w:r w:rsidRPr="00B26362">
        <w:rPr>
          <w:rFonts w:cs="Arial"/>
          <w:sz w:val="24"/>
          <w:szCs w:val="24"/>
        </w:rPr>
        <w:t>directly to departments for purchases. All purchasing is done via the Office of the VPIT/CIO</w:t>
      </w:r>
      <w:r w:rsidR="004D5F19" w:rsidRPr="00B26362">
        <w:rPr>
          <w:rFonts w:cs="Arial"/>
          <w:sz w:val="24"/>
          <w:szCs w:val="24"/>
        </w:rPr>
        <w:t>,</w:t>
      </w:r>
      <w:r w:rsidRPr="00B26362">
        <w:rPr>
          <w:rFonts w:cs="Arial"/>
          <w:sz w:val="24"/>
          <w:szCs w:val="24"/>
        </w:rPr>
        <w:t xml:space="preserve"> and savings are retained in the </w:t>
      </w:r>
      <w:r w:rsidR="005558AE" w:rsidRPr="00B26362">
        <w:rPr>
          <w:rFonts w:cs="Arial"/>
          <w:sz w:val="24"/>
          <w:szCs w:val="24"/>
        </w:rPr>
        <w:t xml:space="preserve">appropriate </w:t>
      </w:r>
      <w:r w:rsidRPr="00B26362">
        <w:rPr>
          <w:rFonts w:cs="Arial"/>
          <w:sz w:val="24"/>
          <w:szCs w:val="24"/>
        </w:rPr>
        <w:t xml:space="preserve">Student Technology Fee </w:t>
      </w:r>
      <w:r w:rsidR="005558AE" w:rsidRPr="00B26362">
        <w:rPr>
          <w:rFonts w:cs="Arial"/>
          <w:sz w:val="24"/>
          <w:szCs w:val="24"/>
        </w:rPr>
        <w:t xml:space="preserve">annual </w:t>
      </w:r>
      <w:r w:rsidRPr="00B26362">
        <w:rPr>
          <w:rFonts w:cs="Arial"/>
          <w:sz w:val="24"/>
          <w:szCs w:val="24"/>
        </w:rPr>
        <w:t>fund.</w:t>
      </w:r>
    </w:p>
    <w:p w14:paraId="0C205A29" w14:textId="77777777" w:rsidR="00B26362" w:rsidRPr="00D83666" w:rsidRDefault="00B26362" w:rsidP="00B26362">
      <w:pPr>
        <w:spacing w:after="0" w:line="240" w:lineRule="auto"/>
        <w:rPr>
          <w:rFonts w:cs="Arial"/>
        </w:rPr>
      </w:pPr>
    </w:p>
    <w:p w14:paraId="502F7D1B" w14:textId="77777777" w:rsidR="00B62E6E" w:rsidRPr="00B26362" w:rsidRDefault="004D5F19" w:rsidP="001020C7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X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085C8D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Project Expenditure Control</w:t>
      </w:r>
    </w:p>
    <w:p w14:paraId="48DF6713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3D821DD1" w14:textId="77777777" w:rsidR="00C6705F" w:rsidRPr="00B26362" w:rsidRDefault="005558AE" w:rsidP="00D23D9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H</w:t>
      </w:r>
      <w:r w:rsidR="00B62E6E" w:rsidRPr="00B26362">
        <w:rPr>
          <w:rFonts w:eastAsia="Times New Roman" w:cs="Arial"/>
          <w:sz w:val="24"/>
          <w:szCs w:val="24"/>
        </w:rPr>
        <w:t>eads of organizational units are responsible for overseeing their respective projects to ensure that p</w:t>
      </w:r>
      <w:r w:rsidR="001E1630" w:rsidRPr="00B26362">
        <w:rPr>
          <w:rFonts w:eastAsia="Times New Roman" w:cs="Arial"/>
          <w:sz w:val="24"/>
          <w:szCs w:val="24"/>
        </w:rPr>
        <w:t xml:space="preserve">roject expenditures are made </w:t>
      </w:r>
      <w:r w:rsidR="00B62E6E" w:rsidRPr="00B26362">
        <w:rPr>
          <w:rFonts w:eastAsia="Times New Roman" w:cs="Arial"/>
          <w:sz w:val="24"/>
          <w:szCs w:val="24"/>
        </w:rPr>
        <w:t>accord</w:t>
      </w:r>
      <w:r w:rsidR="001E1630" w:rsidRPr="00B26362">
        <w:rPr>
          <w:rFonts w:eastAsia="Times New Roman" w:cs="Arial"/>
          <w:sz w:val="24"/>
          <w:szCs w:val="24"/>
        </w:rPr>
        <w:t>ing to</w:t>
      </w:r>
      <w:r w:rsidR="00B62E6E" w:rsidRPr="00B26362">
        <w:rPr>
          <w:rFonts w:eastAsia="Times New Roman" w:cs="Arial"/>
          <w:sz w:val="24"/>
          <w:szCs w:val="24"/>
        </w:rPr>
        <w:t xml:space="preserve"> project plans and any conditions identified by the University President.</w:t>
      </w:r>
    </w:p>
    <w:p w14:paraId="43BEB391" w14:textId="77777777" w:rsidR="004D5F19" w:rsidRPr="00D83666" w:rsidRDefault="004D5F19" w:rsidP="00BD3DFC">
      <w:pPr>
        <w:spacing w:after="0" w:line="240" w:lineRule="auto"/>
        <w:ind w:left="720"/>
        <w:rPr>
          <w:rFonts w:eastAsia="Times New Roman" w:cs="Arial"/>
        </w:rPr>
      </w:pPr>
    </w:p>
    <w:p w14:paraId="05FB96F3" w14:textId="77777777" w:rsidR="00B62E6E" w:rsidRPr="00B26362" w:rsidRDefault="00C862A1" w:rsidP="00D23D9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P</w:t>
      </w:r>
      <w:r w:rsidR="00B62E6E" w:rsidRPr="00B26362">
        <w:rPr>
          <w:rFonts w:eastAsia="Times New Roman" w:cs="Arial"/>
          <w:sz w:val="24"/>
          <w:szCs w:val="24"/>
        </w:rPr>
        <w:t>roject deficits are the responsibility of the area receiving the award.</w:t>
      </w:r>
    </w:p>
    <w:p w14:paraId="1FDA9084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1EE6E030" w14:textId="77777777" w:rsidR="00B62E6E" w:rsidRPr="00B26362" w:rsidRDefault="005A390C" w:rsidP="004D5F19">
      <w:pPr>
        <w:tabs>
          <w:tab w:val="left" w:pos="360"/>
        </w:tabs>
        <w:spacing w:after="0" w:line="240" w:lineRule="auto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X</w:t>
      </w:r>
      <w:r w:rsidR="005B6285" w:rsidRPr="00B26362">
        <w:rPr>
          <w:rFonts w:eastAsia="Times New Roman" w:cs="Arial"/>
          <w:b/>
          <w:bCs/>
          <w:sz w:val="26"/>
          <w:szCs w:val="26"/>
        </w:rPr>
        <w:t>I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085C8D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Project Management and Coordination</w:t>
      </w:r>
    </w:p>
    <w:p w14:paraId="1A3348D0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3C7D0FF5" w14:textId="7C793628" w:rsidR="00B62E6E" w:rsidRPr="00B26362" w:rsidRDefault="00B62E6E" w:rsidP="00E52EDE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 xml:space="preserve">The Student Technology Fee </w:t>
      </w:r>
      <w:r w:rsidR="00BE157E">
        <w:rPr>
          <w:rFonts w:eastAsia="Times New Roman" w:cs="Arial"/>
          <w:sz w:val="24"/>
          <w:szCs w:val="24"/>
        </w:rPr>
        <w:t xml:space="preserve">Tech Initiatives </w:t>
      </w:r>
      <w:r w:rsidRPr="00B26362">
        <w:rPr>
          <w:rFonts w:eastAsia="Times New Roman" w:cs="Arial"/>
          <w:sz w:val="24"/>
          <w:szCs w:val="24"/>
        </w:rPr>
        <w:t>Committee may require that major projects be managed and coordinated by a project team consisting of the vari</w:t>
      </w:r>
      <w:r w:rsidR="00C862A1" w:rsidRPr="00B26362">
        <w:rPr>
          <w:rFonts w:eastAsia="Times New Roman" w:cs="Arial"/>
          <w:sz w:val="24"/>
          <w:szCs w:val="24"/>
        </w:rPr>
        <w:t xml:space="preserve">ous constituencies </w:t>
      </w:r>
      <w:r w:rsidRPr="00B26362">
        <w:rPr>
          <w:rFonts w:eastAsia="Times New Roman" w:cs="Arial"/>
          <w:sz w:val="24"/>
          <w:szCs w:val="24"/>
        </w:rPr>
        <w:t>involved in or affected by the project. The Vice Provost for Information Technology</w:t>
      </w:r>
      <w:r w:rsidR="0096702F">
        <w:rPr>
          <w:rFonts w:eastAsia="Times New Roman" w:cs="Arial"/>
          <w:sz w:val="24"/>
          <w:szCs w:val="24"/>
        </w:rPr>
        <w:t>/CIO</w:t>
      </w:r>
      <w:r w:rsidRPr="00B26362">
        <w:rPr>
          <w:rFonts w:eastAsia="Times New Roman" w:cs="Arial"/>
          <w:sz w:val="24"/>
          <w:szCs w:val="24"/>
        </w:rPr>
        <w:t>, in consultation with the organizational entity, appoints the project</w:t>
      </w:r>
      <w:r w:rsidR="00B928E0">
        <w:rPr>
          <w:rFonts w:eastAsia="Times New Roman" w:cs="Arial"/>
          <w:sz w:val="24"/>
          <w:szCs w:val="24"/>
        </w:rPr>
        <w:t xml:space="preserve"> </w:t>
      </w:r>
      <w:r w:rsidRPr="00B26362">
        <w:rPr>
          <w:rFonts w:eastAsia="Times New Roman" w:cs="Arial"/>
          <w:sz w:val="24"/>
          <w:szCs w:val="24"/>
        </w:rPr>
        <w:t>management committee.</w:t>
      </w:r>
    </w:p>
    <w:p w14:paraId="24D9ECEB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5762AEB7" w14:textId="77777777" w:rsidR="00B62E6E" w:rsidRPr="00B26362" w:rsidRDefault="00AF3C0D" w:rsidP="004D5F19">
      <w:pPr>
        <w:tabs>
          <w:tab w:val="left" w:pos="360"/>
        </w:tabs>
        <w:spacing w:after="0" w:line="240" w:lineRule="auto"/>
        <w:ind w:left="-90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X</w:t>
      </w:r>
      <w:r w:rsidR="005A390C" w:rsidRPr="00B26362">
        <w:rPr>
          <w:rFonts w:eastAsia="Times New Roman" w:cs="Arial"/>
          <w:b/>
          <w:bCs/>
          <w:sz w:val="26"/>
          <w:szCs w:val="26"/>
        </w:rPr>
        <w:t>I</w:t>
      </w:r>
      <w:r w:rsidR="005B6285" w:rsidRPr="00B26362">
        <w:rPr>
          <w:rFonts w:eastAsia="Times New Roman" w:cs="Arial"/>
          <w:b/>
          <w:bCs/>
          <w:sz w:val="26"/>
          <w:szCs w:val="26"/>
        </w:rPr>
        <w:t>I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C96AE0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Multi-Departmental Proposals</w:t>
      </w:r>
    </w:p>
    <w:p w14:paraId="7FD576EC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3B4030C6" w14:textId="2992B284" w:rsidR="00B62E6E" w:rsidRDefault="00B62E6E" w:rsidP="00C96AE0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Multi-departmental and other collaborative proposals are encouraged. If a proposal will involve two or more organizational entities (e.g., depar</w:t>
      </w:r>
      <w:r w:rsidR="001E1630" w:rsidRPr="00B26362">
        <w:rPr>
          <w:rFonts w:eastAsia="Times New Roman" w:cs="Arial"/>
          <w:sz w:val="24"/>
          <w:szCs w:val="24"/>
        </w:rPr>
        <w:t>tments or colleges), the proposal</w:t>
      </w:r>
      <w:r w:rsidRPr="00B26362">
        <w:rPr>
          <w:rFonts w:eastAsia="Times New Roman" w:cs="Arial"/>
          <w:sz w:val="24"/>
          <w:szCs w:val="24"/>
        </w:rPr>
        <w:t xml:space="preserve"> must be </w:t>
      </w:r>
      <w:r w:rsidR="002C7051">
        <w:rPr>
          <w:rFonts w:eastAsia="Times New Roman" w:cs="Arial"/>
          <w:sz w:val="24"/>
          <w:szCs w:val="24"/>
        </w:rPr>
        <w:t>approve</w:t>
      </w:r>
      <w:r w:rsidRPr="00B26362">
        <w:rPr>
          <w:rFonts w:eastAsia="Times New Roman" w:cs="Arial"/>
          <w:sz w:val="24"/>
          <w:szCs w:val="24"/>
        </w:rPr>
        <w:t>d by all department chairs and deans that would be affected by the proposed project. In addition, each college may require that the proposal go through its own review process.</w:t>
      </w:r>
    </w:p>
    <w:p w14:paraId="7BD73FBA" w14:textId="5AD50B76" w:rsidR="008B772A" w:rsidRDefault="008B772A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14:paraId="009DEA59" w14:textId="77777777" w:rsidR="00B62E6E" w:rsidRPr="00B26362" w:rsidRDefault="005A390C" w:rsidP="00AF1D7E">
      <w:pPr>
        <w:tabs>
          <w:tab w:val="left" w:pos="360"/>
        </w:tabs>
        <w:spacing w:after="0" w:line="240" w:lineRule="auto"/>
        <w:ind w:left="-180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lastRenderedPageBreak/>
        <w:t>XI</w:t>
      </w:r>
      <w:r w:rsidR="004D5F19" w:rsidRPr="00B26362">
        <w:rPr>
          <w:rFonts w:eastAsia="Times New Roman" w:cs="Arial"/>
          <w:b/>
          <w:bCs/>
          <w:sz w:val="26"/>
          <w:szCs w:val="26"/>
        </w:rPr>
        <w:t>I</w:t>
      </w:r>
      <w:r w:rsidR="005B6285" w:rsidRPr="00B26362">
        <w:rPr>
          <w:rFonts w:eastAsia="Times New Roman" w:cs="Arial"/>
          <w:b/>
          <w:bCs/>
          <w:sz w:val="26"/>
          <w:szCs w:val="26"/>
        </w:rPr>
        <w:t>I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C96AE0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Multi-Segment Proposals</w:t>
      </w:r>
    </w:p>
    <w:p w14:paraId="45340CDB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78DE140F" w14:textId="6543007A" w:rsidR="00B62E6E" w:rsidRDefault="00B62E6E" w:rsidP="00C96AE0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Student Technology Fee proposals should address a single topic or activity if the separate topic or activity exceeds $5,000.</w:t>
      </w:r>
    </w:p>
    <w:p w14:paraId="56764706" w14:textId="77777777" w:rsidR="00703EA2" w:rsidRDefault="00703EA2" w:rsidP="008925DD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8EC5DB1" w14:textId="77777777" w:rsidR="00B62E6E" w:rsidRPr="00B26362" w:rsidRDefault="005A390C" w:rsidP="00AF1D7E">
      <w:pPr>
        <w:tabs>
          <w:tab w:val="left" w:pos="360"/>
        </w:tabs>
        <w:spacing w:after="0" w:line="240" w:lineRule="auto"/>
        <w:ind w:left="-180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X</w:t>
      </w:r>
      <w:r w:rsidR="001020C7" w:rsidRPr="00B26362">
        <w:rPr>
          <w:rFonts w:eastAsia="Times New Roman" w:cs="Arial"/>
          <w:b/>
          <w:bCs/>
          <w:sz w:val="26"/>
          <w:szCs w:val="26"/>
        </w:rPr>
        <w:t>I</w:t>
      </w:r>
      <w:r w:rsidR="005B6285" w:rsidRPr="00B26362">
        <w:rPr>
          <w:rFonts w:eastAsia="Times New Roman" w:cs="Arial"/>
          <w:b/>
          <w:bCs/>
          <w:sz w:val="26"/>
          <w:szCs w:val="26"/>
        </w:rPr>
        <w:t>V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="00C96AE0"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Course Fees</w:t>
      </w:r>
    </w:p>
    <w:p w14:paraId="1ED34C35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2B1F5F4D" w14:textId="77777777" w:rsidR="00B62E6E" w:rsidRPr="00B26362" w:rsidRDefault="00B62E6E" w:rsidP="00C96AE0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If the equipment requested will be used by any courses for which equipment-related course fe</w:t>
      </w:r>
      <w:r w:rsidR="00C862A1" w:rsidRPr="00B26362">
        <w:rPr>
          <w:rFonts w:eastAsia="Times New Roman" w:cs="Arial"/>
          <w:sz w:val="24"/>
          <w:szCs w:val="24"/>
        </w:rPr>
        <w:t>es are collected, the total proposal</w:t>
      </w:r>
      <w:r w:rsidRPr="00B26362">
        <w:rPr>
          <w:rFonts w:eastAsia="Times New Roman" w:cs="Arial"/>
          <w:sz w:val="24"/>
          <w:szCs w:val="24"/>
        </w:rPr>
        <w:t xml:space="preserve"> funding requested from the Student Technology Fee must reflect the amount collected from these course fees. The Academic Budge</w:t>
      </w:r>
      <w:r w:rsidR="004D5F19" w:rsidRPr="00B26362">
        <w:rPr>
          <w:rFonts w:eastAsia="Times New Roman" w:cs="Arial"/>
          <w:sz w:val="24"/>
          <w:szCs w:val="24"/>
        </w:rPr>
        <w:t>t Office is available to work with the proposal</w:t>
      </w:r>
      <w:r w:rsidRPr="00B26362">
        <w:rPr>
          <w:rFonts w:eastAsia="Times New Roman" w:cs="Arial"/>
          <w:sz w:val="24"/>
          <w:szCs w:val="24"/>
        </w:rPr>
        <w:t xml:space="preserve"> applicant to determine the appropriate contribution from these funds.</w:t>
      </w:r>
    </w:p>
    <w:p w14:paraId="6D97E2D7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76E63216" w14:textId="77777777" w:rsidR="00B62E6E" w:rsidRPr="00B26362" w:rsidRDefault="00C96AE0" w:rsidP="005B6285">
      <w:pPr>
        <w:tabs>
          <w:tab w:val="left" w:pos="360"/>
        </w:tabs>
        <w:spacing w:after="0" w:line="240" w:lineRule="auto"/>
        <w:ind w:left="-90"/>
        <w:outlineLvl w:val="3"/>
        <w:rPr>
          <w:rFonts w:eastAsia="Times New Roman" w:cs="Arial"/>
          <w:b/>
          <w:bCs/>
          <w:sz w:val="26"/>
          <w:szCs w:val="26"/>
        </w:rPr>
      </w:pPr>
      <w:r w:rsidRPr="00B26362">
        <w:rPr>
          <w:rFonts w:eastAsia="Times New Roman" w:cs="Arial"/>
          <w:b/>
          <w:bCs/>
          <w:sz w:val="26"/>
          <w:szCs w:val="26"/>
        </w:rPr>
        <w:t>XV</w:t>
      </w:r>
      <w:r w:rsidR="00B62E6E" w:rsidRPr="00B26362">
        <w:rPr>
          <w:rFonts w:eastAsia="Times New Roman" w:cs="Arial"/>
          <w:b/>
          <w:bCs/>
          <w:sz w:val="26"/>
          <w:szCs w:val="26"/>
        </w:rPr>
        <w:t>.</w:t>
      </w:r>
      <w:r w:rsidRPr="00B26362">
        <w:rPr>
          <w:rFonts w:eastAsia="Times New Roman" w:cs="Arial"/>
          <w:b/>
          <w:bCs/>
          <w:sz w:val="26"/>
          <w:szCs w:val="26"/>
        </w:rPr>
        <w:tab/>
      </w:r>
      <w:r w:rsidR="00B62E6E" w:rsidRPr="00B26362">
        <w:rPr>
          <w:rFonts w:eastAsia="Times New Roman" w:cs="Arial"/>
          <w:b/>
          <w:bCs/>
          <w:sz w:val="26"/>
          <w:szCs w:val="26"/>
        </w:rPr>
        <w:t>Security</w:t>
      </w:r>
    </w:p>
    <w:p w14:paraId="781C6A0E" w14:textId="77777777" w:rsidR="00FE65AE" w:rsidRPr="00D83666" w:rsidRDefault="00FE65AE" w:rsidP="00D97F03">
      <w:pPr>
        <w:spacing w:after="0" w:line="240" w:lineRule="auto"/>
        <w:rPr>
          <w:rFonts w:eastAsia="Times New Roman" w:cs="Arial"/>
        </w:rPr>
      </w:pPr>
    </w:p>
    <w:p w14:paraId="751D82DC" w14:textId="2B032ABA" w:rsidR="00C6705F" w:rsidRPr="00B26362" w:rsidRDefault="00B62E6E" w:rsidP="00FB3E21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26362">
        <w:rPr>
          <w:rFonts w:eastAsia="Times New Roman" w:cs="Arial"/>
          <w:sz w:val="24"/>
          <w:szCs w:val="24"/>
        </w:rPr>
        <w:t>All equipment acquired by th</w:t>
      </w:r>
      <w:r w:rsidR="00FB3E21" w:rsidRPr="00B26362">
        <w:rPr>
          <w:rFonts w:eastAsia="Times New Roman" w:cs="Arial"/>
          <w:sz w:val="24"/>
          <w:szCs w:val="24"/>
        </w:rPr>
        <w:t>e Student Technology Fee</w:t>
      </w:r>
      <w:r w:rsidRPr="00B26362">
        <w:rPr>
          <w:rFonts w:eastAsia="Times New Roman" w:cs="Arial"/>
          <w:sz w:val="24"/>
          <w:szCs w:val="24"/>
        </w:rPr>
        <w:t xml:space="preserve"> must be adequately secured. Pro</w:t>
      </w:r>
      <w:r w:rsidR="004D5F19" w:rsidRPr="00B26362">
        <w:rPr>
          <w:rFonts w:eastAsia="Times New Roman" w:cs="Arial"/>
          <w:sz w:val="24"/>
          <w:szCs w:val="24"/>
        </w:rPr>
        <w:t>posal</w:t>
      </w:r>
      <w:r w:rsidRPr="00B26362">
        <w:rPr>
          <w:rFonts w:eastAsia="Times New Roman" w:cs="Arial"/>
          <w:sz w:val="24"/>
          <w:szCs w:val="24"/>
        </w:rPr>
        <w:t xml:space="preserve"> applicants should include adequate funding for appropriate security mechanisms. A</w:t>
      </w:r>
      <w:r w:rsidR="003703DA" w:rsidRPr="00B26362">
        <w:rPr>
          <w:rFonts w:eastAsia="Times New Roman" w:cs="Arial"/>
          <w:sz w:val="24"/>
          <w:szCs w:val="24"/>
        </w:rPr>
        <w:t>cademic Technology &amp; User Services</w:t>
      </w:r>
      <w:r w:rsidR="00E26071" w:rsidRPr="00B26362">
        <w:rPr>
          <w:rFonts w:eastAsia="Times New Roman" w:cs="Arial"/>
          <w:sz w:val="24"/>
          <w:szCs w:val="24"/>
        </w:rPr>
        <w:t xml:space="preserve"> </w:t>
      </w:r>
      <w:r w:rsidR="00703EA2">
        <w:rPr>
          <w:rFonts w:eastAsia="Times New Roman" w:cs="Arial"/>
          <w:sz w:val="24"/>
          <w:szCs w:val="24"/>
        </w:rPr>
        <w:t xml:space="preserve">(ATUS) </w:t>
      </w:r>
      <w:r w:rsidR="001D5C2D">
        <w:rPr>
          <w:rFonts w:eastAsia="Times New Roman" w:cs="Arial"/>
          <w:sz w:val="24"/>
          <w:szCs w:val="24"/>
        </w:rPr>
        <w:t xml:space="preserve">can provide </w:t>
      </w:r>
      <w:r w:rsidR="00915EE8">
        <w:rPr>
          <w:rFonts w:eastAsia="Times New Roman" w:cs="Arial"/>
          <w:sz w:val="24"/>
          <w:szCs w:val="24"/>
        </w:rPr>
        <w:t>information about necessary equipment and costs.</w:t>
      </w:r>
    </w:p>
    <w:sectPr w:rsidR="00C6705F" w:rsidRPr="00B26362" w:rsidSect="00AF1183">
      <w:footerReference w:type="default" r:id="rId7"/>
      <w:headerReference w:type="first" r:id="rId8"/>
      <w:pgSz w:w="12240" w:h="15840" w:code="1"/>
      <w:pgMar w:top="1872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FC8B" w14:textId="77777777" w:rsidR="00FE3E7B" w:rsidRDefault="00FE3E7B" w:rsidP="00C007F8">
      <w:pPr>
        <w:spacing w:after="0" w:line="240" w:lineRule="auto"/>
      </w:pPr>
      <w:r>
        <w:separator/>
      </w:r>
    </w:p>
  </w:endnote>
  <w:endnote w:type="continuationSeparator" w:id="0">
    <w:p w14:paraId="4C9BB325" w14:textId="77777777" w:rsidR="00FE3E7B" w:rsidRDefault="00FE3E7B" w:rsidP="00C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F927" w14:textId="020DAB9E" w:rsidR="00180196" w:rsidRDefault="00C007F8" w:rsidP="00180196">
    <w:pPr>
      <w:pStyle w:val="Footer"/>
      <w:tabs>
        <w:tab w:val="clear" w:pos="4680"/>
      </w:tabs>
      <w:ind w:left="720"/>
      <w:rPr>
        <w:rFonts w:ascii="Arial" w:hAnsi="Arial" w:cs="Arial"/>
        <w:sz w:val="16"/>
        <w:szCs w:val="16"/>
      </w:rPr>
    </w:pPr>
    <w:r w:rsidRPr="00C007F8">
      <w:rPr>
        <w:rFonts w:ascii="Arial" w:hAnsi="Arial" w:cs="Arial"/>
        <w:sz w:val="16"/>
        <w:szCs w:val="16"/>
      </w:rPr>
      <w:tab/>
    </w:r>
    <w:r w:rsidR="00CF6B40">
      <w:rPr>
        <w:rFonts w:ascii="Arial" w:hAnsi="Arial" w:cs="Arial"/>
        <w:sz w:val="16"/>
        <w:szCs w:val="16"/>
      </w:rPr>
      <w:t>Septemb</w:t>
    </w:r>
    <w:r w:rsidR="0056210A">
      <w:rPr>
        <w:rFonts w:ascii="Arial" w:hAnsi="Arial" w:cs="Arial"/>
        <w:sz w:val="16"/>
        <w:szCs w:val="16"/>
      </w:rPr>
      <w:t>er</w:t>
    </w:r>
    <w:r w:rsidR="00180196">
      <w:rPr>
        <w:rFonts w:ascii="Arial" w:hAnsi="Arial" w:cs="Arial"/>
        <w:sz w:val="16"/>
        <w:szCs w:val="16"/>
      </w:rPr>
      <w:t xml:space="preserve"> 20</w:t>
    </w:r>
    <w:r w:rsidR="00616B4B">
      <w:rPr>
        <w:rFonts w:ascii="Arial" w:hAnsi="Arial" w:cs="Arial"/>
        <w:sz w:val="16"/>
        <w:szCs w:val="16"/>
      </w:rPr>
      <w:t>2</w:t>
    </w:r>
    <w:r w:rsidR="00CF6B40">
      <w:rPr>
        <w:rFonts w:ascii="Arial" w:hAnsi="Arial" w:cs="Arial"/>
        <w:sz w:val="16"/>
        <w:szCs w:val="16"/>
      </w:rPr>
      <w:t>2</w:t>
    </w:r>
  </w:p>
  <w:p w14:paraId="4F9C1EEA" w14:textId="77777777" w:rsidR="00C007F8" w:rsidRPr="00C007F8" w:rsidRDefault="00180196" w:rsidP="00180196">
    <w:pPr>
      <w:pStyle w:val="Footer"/>
      <w:tabs>
        <w:tab w:val="clear" w:pos="4680"/>
      </w:tabs>
      <w:ind w:left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C007F8" w:rsidRPr="00C007F8">
      <w:rPr>
        <w:rFonts w:ascii="Arial" w:hAnsi="Arial" w:cs="Arial"/>
        <w:sz w:val="16"/>
        <w:szCs w:val="16"/>
      </w:rPr>
      <w:t xml:space="preserve">Page </w:t>
    </w:r>
    <w:r w:rsidR="00C007F8" w:rsidRPr="00C007F8">
      <w:rPr>
        <w:rFonts w:ascii="Arial" w:hAnsi="Arial" w:cs="Arial"/>
        <w:sz w:val="16"/>
        <w:szCs w:val="16"/>
      </w:rPr>
      <w:fldChar w:fldCharType="begin"/>
    </w:r>
    <w:r w:rsidR="00C007F8" w:rsidRPr="00C007F8">
      <w:rPr>
        <w:rFonts w:ascii="Arial" w:hAnsi="Arial" w:cs="Arial"/>
        <w:sz w:val="16"/>
        <w:szCs w:val="16"/>
      </w:rPr>
      <w:instrText xml:space="preserve"> PAGE   \* MERGEFORMAT </w:instrText>
    </w:r>
    <w:r w:rsidR="00C007F8" w:rsidRPr="00C007F8">
      <w:rPr>
        <w:rFonts w:ascii="Arial" w:hAnsi="Arial" w:cs="Arial"/>
        <w:sz w:val="16"/>
        <w:szCs w:val="16"/>
      </w:rPr>
      <w:fldChar w:fldCharType="separate"/>
    </w:r>
    <w:r w:rsidR="003C597E">
      <w:rPr>
        <w:rFonts w:ascii="Arial" w:hAnsi="Arial" w:cs="Arial"/>
        <w:noProof/>
        <w:sz w:val="16"/>
        <w:szCs w:val="16"/>
      </w:rPr>
      <w:t>6</w:t>
    </w:r>
    <w:r w:rsidR="00C007F8" w:rsidRPr="00C007F8">
      <w:rPr>
        <w:rFonts w:ascii="Arial" w:hAnsi="Arial" w:cs="Arial"/>
        <w:sz w:val="16"/>
        <w:szCs w:val="16"/>
      </w:rPr>
      <w:fldChar w:fldCharType="end"/>
    </w:r>
    <w:r w:rsidR="00C007F8" w:rsidRPr="00C007F8">
      <w:rPr>
        <w:rFonts w:ascii="Arial" w:hAnsi="Arial" w:cs="Arial"/>
        <w:sz w:val="16"/>
        <w:szCs w:val="16"/>
      </w:rPr>
      <w:t xml:space="preserve"> of </w:t>
    </w:r>
    <w:r w:rsidR="00C007F8" w:rsidRPr="00C007F8">
      <w:rPr>
        <w:rFonts w:ascii="Arial" w:hAnsi="Arial" w:cs="Arial"/>
        <w:sz w:val="16"/>
        <w:szCs w:val="16"/>
      </w:rPr>
      <w:fldChar w:fldCharType="begin"/>
    </w:r>
    <w:r w:rsidR="00C007F8" w:rsidRPr="00C007F8">
      <w:rPr>
        <w:rFonts w:ascii="Arial" w:hAnsi="Arial" w:cs="Arial"/>
        <w:sz w:val="16"/>
        <w:szCs w:val="16"/>
      </w:rPr>
      <w:instrText xml:space="preserve"> NUMPAGES   \* MERGEFORMAT </w:instrText>
    </w:r>
    <w:r w:rsidR="00C007F8" w:rsidRPr="00C007F8">
      <w:rPr>
        <w:rFonts w:ascii="Arial" w:hAnsi="Arial" w:cs="Arial"/>
        <w:sz w:val="16"/>
        <w:szCs w:val="16"/>
      </w:rPr>
      <w:fldChar w:fldCharType="separate"/>
    </w:r>
    <w:r w:rsidR="003C597E">
      <w:rPr>
        <w:rFonts w:ascii="Arial" w:hAnsi="Arial" w:cs="Arial"/>
        <w:noProof/>
        <w:sz w:val="16"/>
        <w:szCs w:val="16"/>
      </w:rPr>
      <w:t>6</w:t>
    </w:r>
    <w:r w:rsidR="00C007F8" w:rsidRPr="00C007F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19F2" w14:textId="77777777" w:rsidR="00FE3E7B" w:rsidRDefault="00FE3E7B" w:rsidP="00C007F8">
      <w:pPr>
        <w:spacing w:after="0" w:line="240" w:lineRule="auto"/>
      </w:pPr>
      <w:r>
        <w:separator/>
      </w:r>
    </w:p>
  </w:footnote>
  <w:footnote w:type="continuationSeparator" w:id="0">
    <w:p w14:paraId="425F1675" w14:textId="77777777" w:rsidR="00FE3E7B" w:rsidRDefault="00FE3E7B" w:rsidP="00C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FB41" w14:textId="38140CC0" w:rsidR="008F07B0" w:rsidRDefault="0046196C">
    <w:pPr>
      <w:pStyle w:val="Header"/>
    </w:pPr>
    <w:r>
      <w:rPr>
        <w:noProof/>
      </w:rPr>
      <w:drawing>
        <wp:inline distT="0" distB="0" distL="0" distR="0" wp14:anchorId="0DB52F39" wp14:editId="7608417C">
          <wp:extent cx="896637" cy="819150"/>
          <wp:effectExtent l="0" t="0" r="0" b="0"/>
          <wp:docPr id="1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778" cy="84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A74"/>
    <w:multiLevelType w:val="multilevel"/>
    <w:tmpl w:val="3C74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E54847"/>
    <w:multiLevelType w:val="multilevel"/>
    <w:tmpl w:val="53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25C7D"/>
    <w:multiLevelType w:val="hybridMultilevel"/>
    <w:tmpl w:val="79F078E6"/>
    <w:lvl w:ilvl="0" w:tplc="95043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F47A8"/>
    <w:multiLevelType w:val="multilevel"/>
    <w:tmpl w:val="86D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33979"/>
    <w:multiLevelType w:val="multilevel"/>
    <w:tmpl w:val="C7A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272B8"/>
    <w:multiLevelType w:val="hybridMultilevel"/>
    <w:tmpl w:val="E36A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9D6"/>
    <w:multiLevelType w:val="hybridMultilevel"/>
    <w:tmpl w:val="EDD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776"/>
    <w:multiLevelType w:val="multilevel"/>
    <w:tmpl w:val="773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E02FF"/>
    <w:multiLevelType w:val="hybridMultilevel"/>
    <w:tmpl w:val="79F078E6"/>
    <w:lvl w:ilvl="0" w:tplc="95043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E56DC"/>
    <w:multiLevelType w:val="hybridMultilevel"/>
    <w:tmpl w:val="79F078E6"/>
    <w:lvl w:ilvl="0" w:tplc="95043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34882"/>
    <w:multiLevelType w:val="hybridMultilevel"/>
    <w:tmpl w:val="870C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04D3"/>
    <w:multiLevelType w:val="hybridMultilevel"/>
    <w:tmpl w:val="6E4AA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537853"/>
    <w:multiLevelType w:val="multilevel"/>
    <w:tmpl w:val="980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F41BE"/>
    <w:multiLevelType w:val="multilevel"/>
    <w:tmpl w:val="C53E6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319E6"/>
    <w:multiLevelType w:val="hybridMultilevel"/>
    <w:tmpl w:val="7450B834"/>
    <w:lvl w:ilvl="0" w:tplc="028AB2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5FB1"/>
    <w:multiLevelType w:val="multilevel"/>
    <w:tmpl w:val="88E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63F54"/>
    <w:multiLevelType w:val="multilevel"/>
    <w:tmpl w:val="53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D65DA"/>
    <w:multiLevelType w:val="multilevel"/>
    <w:tmpl w:val="C7A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80CB1"/>
    <w:multiLevelType w:val="multilevel"/>
    <w:tmpl w:val="4B3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629A5"/>
    <w:multiLevelType w:val="hybridMultilevel"/>
    <w:tmpl w:val="345AF2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E3A18"/>
    <w:multiLevelType w:val="hybridMultilevel"/>
    <w:tmpl w:val="DAAE00D8"/>
    <w:lvl w:ilvl="0" w:tplc="1A105F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15E9"/>
    <w:multiLevelType w:val="multilevel"/>
    <w:tmpl w:val="BE2C1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3121B"/>
    <w:multiLevelType w:val="hybridMultilevel"/>
    <w:tmpl w:val="04C2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E467E"/>
    <w:multiLevelType w:val="multilevel"/>
    <w:tmpl w:val="CD9A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252AC"/>
    <w:multiLevelType w:val="multilevel"/>
    <w:tmpl w:val="88E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A53B9"/>
    <w:multiLevelType w:val="hybridMultilevel"/>
    <w:tmpl w:val="5ABAE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C93D2D"/>
    <w:multiLevelType w:val="hybridMultilevel"/>
    <w:tmpl w:val="79D0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31192"/>
    <w:multiLevelType w:val="multilevel"/>
    <w:tmpl w:val="21E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33900"/>
    <w:multiLevelType w:val="multilevel"/>
    <w:tmpl w:val="CD9A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2009A"/>
    <w:multiLevelType w:val="multilevel"/>
    <w:tmpl w:val="88E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796248">
    <w:abstractNumId w:val="29"/>
  </w:num>
  <w:num w:numId="2" w16cid:durableId="918831282">
    <w:abstractNumId w:val="4"/>
  </w:num>
  <w:num w:numId="3" w16cid:durableId="935358648">
    <w:abstractNumId w:val="21"/>
  </w:num>
  <w:num w:numId="4" w16cid:durableId="649750095">
    <w:abstractNumId w:val="12"/>
  </w:num>
  <w:num w:numId="5" w16cid:durableId="470832945">
    <w:abstractNumId w:val="28"/>
  </w:num>
  <w:num w:numId="6" w16cid:durableId="1455559158">
    <w:abstractNumId w:val="7"/>
  </w:num>
  <w:num w:numId="7" w16cid:durableId="1567762587">
    <w:abstractNumId w:val="18"/>
  </w:num>
  <w:num w:numId="8" w16cid:durableId="1485077764">
    <w:abstractNumId w:val="25"/>
  </w:num>
  <w:num w:numId="9" w16cid:durableId="631447358">
    <w:abstractNumId w:val="15"/>
  </w:num>
  <w:num w:numId="10" w16cid:durableId="2097244708">
    <w:abstractNumId w:val="24"/>
  </w:num>
  <w:num w:numId="11" w16cid:durableId="632515860">
    <w:abstractNumId w:val="13"/>
  </w:num>
  <w:num w:numId="12" w16cid:durableId="957103952">
    <w:abstractNumId w:val="27"/>
  </w:num>
  <w:num w:numId="13" w16cid:durableId="1194613917">
    <w:abstractNumId w:val="1"/>
  </w:num>
  <w:num w:numId="14" w16cid:durableId="1400788911">
    <w:abstractNumId w:val="16"/>
  </w:num>
  <w:num w:numId="15" w16cid:durableId="217712742">
    <w:abstractNumId w:val="19"/>
  </w:num>
  <w:num w:numId="16" w16cid:durableId="1171483220">
    <w:abstractNumId w:val="26"/>
  </w:num>
  <w:num w:numId="17" w16cid:durableId="8145672">
    <w:abstractNumId w:val="6"/>
  </w:num>
  <w:num w:numId="18" w16cid:durableId="1955018421">
    <w:abstractNumId w:val="14"/>
  </w:num>
  <w:num w:numId="19" w16cid:durableId="1952586262">
    <w:abstractNumId w:val="3"/>
  </w:num>
  <w:num w:numId="20" w16cid:durableId="1907641550">
    <w:abstractNumId w:val="17"/>
  </w:num>
  <w:num w:numId="21" w16cid:durableId="1730112914">
    <w:abstractNumId w:val="10"/>
  </w:num>
  <w:num w:numId="22" w16cid:durableId="1463188292">
    <w:abstractNumId w:val="5"/>
  </w:num>
  <w:num w:numId="23" w16cid:durableId="494535136">
    <w:abstractNumId w:val="2"/>
  </w:num>
  <w:num w:numId="24" w16cid:durableId="1828938641">
    <w:abstractNumId w:val="0"/>
  </w:num>
  <w:num w:numId="25" w16cid:durableId="1541472634">
    <w:abstractNumId w:val="20"/>
  </w:num>
  <w:num w:numId="26" w16cid:durableId="1987201408">
    <w:abstractNumId w:val="23"/>
  </w:num>
  <w:num w:numId="27" w16cid:durableId="1338268814">
    <w:abstractNumId w:val="8"/>
  </w:num>
  <w:num w:numId="28" w16cid:durableId="934554265">
    <w:abstractNumId w:val="11"/>
  </w:num>
  <w:num w:numId="29" w16cid:durableId="214045064">
    <w:abstractNumId w:val="22"/>
  </w:num>
  <w:num w:numId="30" w16cid:durableId="133106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6E"/>
    <w:rsid w:val="000035D4"/>
    <w:rsid w:val="00007D90"/>
    <w:rsid w:val="00010882"/>
    <w:rsid w:val="000251B3"/>
    <w:rsid w:val="00036AE0"/>
    <w:rsid w:val="00041506"/>
    <w:rsid w:val="0005050B"/>
    <w:rsid w:val="00057B48"/>
    <w:rsid w:val="00073F5D"/>
    <w:rsid w:val="0008004A"/>
    <w:rsid w:val="00085C8D"/>
    <w:rsid w:val="0009670B"/>
    <w:rsid w:val="000A3269"/>
    <w:rsid w:val="000B7F6B"/>
    <w:rsid w:val="000C1914"/>
    <w:rsid w:val="000D13FE"/>
    <w:rsid w:val="000E1579"/>
    <w:rsid w:val="000E7C79"/>
    <w:rsid w:val="000F6AA8"/>
    <w:rsid w:val="001020C7"/>
    <w:rsid w:val="001221A9"/>
    <w:rsid w:val="00126633"/>
    <w:rsid w:val="00130732"/>
    <w:rsid w:val="00135EF9"/>
    <w:rsid w:val="00160C18"/>
    <w:rsid w:val="00180196"/>
    <w:rsid w:val="00184414"/>
    <w:rsid w:val="001A621E"/>
    <w:rsid w:val="001D5C2D"/>
    <w:rsid w:val="001D72A8"/>
    <w:rsid w:val="001D7512"/>
    <w:rsid w:val="001E1630"/>
    <w:rsid w:val="001E296E"/>
    <w:rsid w:val="002002A6"/>
    <w:rsid w:val="00211088"/>
    <w:rsid w:val="00240656"/>
    <w:rsid w:val="00277C4C"/>
    <w:rsid w:val="00282FAF"/>
    <w:rsid w:val="0028797C"/>
    <w:rsid w:val="00292A06"/>
    <w:rsid w:val="002A3539"/>
    <w:rsid w:val="002B10FD"/>
    <w:rsid w:val="002C0601"/>
    <w:rsid w:val="002C2415"/>
    <w:rsid w:val="002C7051"/>
    <w:rsid w:val="002D4BAB"/>
    <w:rsid w:val="002E3C6D"/>
    <w:rsid w:val="002F21A7"/>
    <w:rsid w:val="002F226B"/>
    <w:rsid w:val="003124E1"/>
    <w:rsid w:val="003176BE"/>
    <w:rsid w:val="00321F13"/>
    <w:rsid w:val="003703DA"/>
    <w:rsid w:val="003774AC"/>
    <w:rsid w:val="0039388D"/>
    <w:rsid w:val="00395F28"/>
    <w:rsid w:val="003A4963"/>
    <w:rsid w:val="003A6E5E"/>
    <w:rsid w:val="003B4027"/>
    <w:rsid w:val="003C32D4"/>
    <w:rsid w:val="003C597E"/>
    <w:rsid w:val="003F5637"/>
    <w:rsid w:val="00412EB9"/>
    <w:rsid w:val="004601D2"/>
    <w:rsid w:val="0046196C"/>
    <w:rsid w:val="004726EC"/>
    <w:rsid w:val="00475D82"/>
    <w:rsid w:val="00477944"/>
    <w:rsid w:val="00477EB4"/>
    <w:rsid w:val="00492754"/>
    <w:rsid w:val="00493673"/>
    <w:rsid w:val="004950C4"/>
    <w:rsid w:val="00497D6A"/>
    <w:rsid w:val="004A0B9E"/>
    <w:rsid w:val="004A0EA4"/>
    <w:rsid w:val="004A4B40"/>
    <w:rsid w:val="004D3198"/>
    <w:rsid w:val="004D5F19"/>
    <w:rsid w:val="004F51F1"/>
    <w:rsid w:val="005236D0"/>
    <w:rsid w:val="00540E02"/>
    <w:rsid w:val="00553EF5"/>
    <w:rsid w:val="005558AE"/>
    <w:rsid w:val="0056210A"/>
    <w:rsid w:val="00564BB3"/>
    <w:rsid w:val="0058101D"/>
    <w:rsid w:val="00584B1E"/>
    <w:rsid w:val="00594B19"/>
    <w:rsid w:val="005A390C"/>
    <w:rsid w:val="005A4A52"/>
    <w:rsid w:val="005A7F76"/>
    <w:rsid w:val="005B6285"/>
    <w:rsid w:val="005C530E"/>
    <w:rsid w:val="005C5434"/>
    <w:rsid w:val="005D36BA"/>
    <w:rsid w:val="005E299C"/>
    <w:rsid w:val="005F146B"/>
    <w:rsid w:val="0061248A"/>
    <w:rsid w:val="00613637"/>
    <w:rsid w:val="00616B4B"/>
    <w:rsid w:val="00624A3C"/>
    <w:rsid w:val="0064134C"/>
    <w:rsid w:val="00643215"/>
    <w:rsid w:val="0067295D"/>
    <w:rsid w:val="006906A7"/>
    <w:rsid w:val="006A182E"/>
    <w:rsid w:val="006C6BF2"/>
    <w:rsid w:val="006C7CDD"/>
    <w:rsid w:val="006F1A2A"/>
    <w:rsid w:val="006F550C"/>
    <w:rsid w:val="007024FC"/>
    <w:rsid w:val="00703EA2"/>
    <w:rsid w:val="00735F22"/>
    <w:rsid w:val="00783C6A"/>
    <w:rsid w:val="007A3A19"/>
    <w:rsid w:val="007C66E3"/>
    <w:rsid w:val="007D0529"/>
    <w:rsid w:val="007D3702"/>
    <w:rsid w:val="007E331D"/>
    <w:rsid w:val="007E63D5"/>
    <w:rsid w:val="007F3EA0"/>
    <w:rsid w:val="00823574"/>
    <w:rsid w:val="00833779"/>
    <w:rsid w:val="00834A1E"/>
    <w:rsid w:val="0083738D"/>
    <w:rsid w:val="00843029"/>
    <w:rsid w:val="00857CCC"/>
    <w:rsid w:val="00863BC7"/>
    <w:rsid w:val="0087704B"/>
    <w:rsid w:val="008925DD"/>
    <w:rsid w:val="008947BB"/>
    <w:rsid w:val="008A7FCB"/>
    <w:rsid w:val="008B5E75"/>
    <w:rsid w:val="008B74EC"/>
    <w:rsid w:val="008B772A"/>
    <w:rsid w:val="008E2CEA"/>
    <w:rsid w:val="008F07B0"/>
    <w:rsid w:val="008F52F8"/>
    <w:rsid w:val="00900DDB"/>
    <w:rsid w:val="00915EE8"/>
    <w:rsid w:val="009437A1"/>
    <w:rsid w:val="0096702F"/>
    <w:rsid w:val="009B6056"/>
    <w:rsid w:val="009C1930"/>
    <w:rsid w:val="009C42FC"/>
    <w:rsid w:val="009D6FCA"/>
    <w:rsid w:val="009F7972"/>
    <w:rsid w:val="00A06B83"/>
    <w:rsid w:val="00A1082A"/>
    <w:rsid w:val="00A2779C"/>
    <w:rsid w:val="00A34063"/>
    <w:rsid w:val="00A60E1A"/>
    <w:rsid w:val="00A707A9"/>
    <w:rsid w:val="00A742F8"/>
    <w:rsid w:val="00A840CB"/>
    <w:rsid w:val="00AB46D0"/>
    <w:rsid w:val="00AC5199"/>
    <w:rsid w:val="00AD2919"/>
    <w:rsid w:val="00AD5528"/>
    <w:rsid w:val="00AE00CB"/>
    <w:rsid w:val="00AE7496"/>
    <w:rsid w:val="00AF1183"/>
    <w:rsid w:val="00AF1D7E"/>
    <w:rsid w:val="00AF3C0D"/>
    <w:rsid w:val="00AF5F6B"/>
    <w:rsid w:val="00B070C2"/>
    <w:rsid w:val="00B118E2"/>
    <w:rsid w:val="00B1219E"/>
    <w:rsid w:val="00B21CD6"/>
    <w:rsid w:val="00B26362"/>
    <w:rsid w:val="00B62E6E"/>
    <w:rsid w:val="00B63427"/>
    <w:rsid w:val="00B63EBD"/>
    <w:rsid w:val="00B75130"/>
    <w:rsid w:val="00B81F19"/>
    <w:rsid w:val="00B84667"/>
    <w:rsid w:val="00B928E0"/>
    <w:rsid w:val="00B952A7"/>
    <w:rsid w:val="00BC55E4"/>
    <w:rsid w:val="00BD3DFC"/>
    <w:rsid w:val="00BE157E"/>
    <w:rsid w:val="00C007F8"/>
    <w:rsid w:val="00C03531"/>
    <w:rsid w:val="00C05679"/>
    <w:rsid w:val="00C26414"/>
    <w:rsid w:val="00C33A7B"/>
    <w:rsid w:val="00C372FD"/>
    <w:rsid w:val="00C5373C"/>
    <w:rsid w:val="00C554AF"/>
    <w:rsid w:val="00C56E7E"/>
    <w:rsid w:val="00C6705F"/>
    <w:rsid w:val="00C8066E"/>
    <w:rsid w:val="00C862A1"/>
    <w:rsid w:val="00C93961"/>
    <w:rsid w:val="00C94B5D"/>
    <w:rsid w:val="00C96AE0"/>
    <w:rsid w:val="00CD4147"/>
    <w:rsid w:val="00CE795B"/>
    <w:rsid w:val="00CF6B40"/>
    <w:rsid w:val="00D12E23"/>
    <w:rsid w:val="00D23D9E"/>
    <w:rsid w:val="00D2783B"/>
    <w:rsid w:val="00D46CCC"/>
    <w:rsid w:val="00D76206"/>
    <w:rsid w:val="00D83666"/>
    <w:rsid w:val="00D876B3"/>
    <w:rsid w:val="00D92139"/>
    <w:rsid w:val="00D97F03"/>
    <w:rsid w:val="00DB3B09"/>
    <w:rsid w:val="00DD4A7A"/>
    <w:rsid w:val="00E26071"/>
    <w:rsid w:val="00E3044A"/>
    <w:rsid w:val="00E30FC5"/>
    <w:rsid w:val="00E41928"/>
    <w:rsid w:val="00E52EDE"/>
    <w:rsid w:val="00E576D8"/>
    <w:rsid w:val="00E837B6"/>
    <w:rsid w:val="00E91DB4"/>
    <w:rsid w:val="00E9374A"/>
    <w:rsid w:val="00E93751"/>
    <w:rsid w:val="00EA4022"/>
    <w:rsid w:val="00EA535F"/>
    <w:rsid w:val="00EC444C"/>
    <w:rsid w:val="00EE0A9A"/>
    <w:rsid w:val="00EE6596"/>
    <w:rsid w:val="00F15691"/>
    <w:rsid w:val="00F1720C"/>
    <w:rsid w:val="00F21121"/>
    <w:rsid w:val="00F44E81"/>
    <w:rsid w:val="00F524CA"/>
    <w:rsid w:val="00F6277F"/>
    <w:rsid w:val="00F70161"/>
    <w:rsid w:val="00F7080A"/>
    <w:rsid w:val="00F76894"/>
    <w:rsid w:val="00F76E54"/>
    <w:rsid w:val="00F963F8"/>
    <w:rsid w:val="00FB3E21"/>
    <w:rsid w:val="00FC1840"/>
    <w:rsid w:val="00FD465E"/>
    <w:rsid w:val="00FE3E7B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53040"/>
  <w15:docId w15:val="{82924EC6-DCF0-4F03-B1F1-87AAE363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2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2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C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2E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2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E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2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F8"/>
  </w:style>
  <w:style w:type="paragraph" w:styleId="Footer">
    <w:name w:val="footer"/>
    <w:basedOn w:val="Normal"/>
    <w:link w:val="FooterChar"/>
    <w:uiPriority w:val="99"/>
    <w:unhideWhenUsed/>
    <w:rsid w:val="00C0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1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9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wwu</dc:creator>
  <cp:keywords/>
  <dc:description/>
  <cp:lastModifiedBy>Diane Bateman</cp:lastModifiedBy>
  <cp:revision>37</cp:revision>
  <cp:lastPrinted>2023-08-03T22:45:00Z</cp:lastPrinted>
  <dcterms:created xsi:type="dcterms:W3CDTF">2022-10-03T01:01:00Z</dcterms:created>
  <dcterms:modified xsi:type="dcterms:W3CDTF">2023-08-03T23:08:00Z</dcterms:modified>
</cp:coreProperties>
</file>