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922475" w14:paraId="5D698523" w14:textId="77777777" w:rsidTr="00922475">
        <w:trPr>
          <w:trHeight w:val="1970"/>
        </w:trPr>
        <w:tc>
          <w:tcPr>
            <w:tcW w:w="9350" w:type="dxa"/>
          </w:tcPr>
          <w:p w14:paraId="0CC42FC6" w14:textId="6804E9E2" w:rsidR="00922475" w:rsidRPr="00922475" w:rsidRDefault="00922475">
            <w:pPr>
              <w:rPr>
                <w:sz w:val="36"/>
                <w:szCs w:val="36"/>
              </w:rPr>
            </w:pPr>
            <w:r w:rsidRPr="00922475">
              <w:rPr>
                <w:sz w:val="36"/>
                <w:szCs w:val="36"/>
              </w:rPr>
              <w:t>These statistics were obtained from Wilson Library staff who used the ALMA software checkout system to provide the number of individual loans of the listed camera models for four consecutive quarters from summer 2022- spring of 2023</w:t>
            </w:r>
          </w:p>
        </w:tc>
      </w:tr>
    </w:tbl>
    <w:p w14:paraId="232ECA07" w14:textId="77777777" w:rsidR="00596AF3" w:rsidRDefault="00596AF3"/>
    <w:tbl>
      <w:tblPr>
        <w:tblStyle w:val="TableGrid"/>
        <w:tblW w:w="0" w:type="auto"/>
        <w:tblLook w:val="04A0" w:firstRow="1" w:lastRow="0" w:firstColumn="1" w:lastColumn="0" w:noHBand="0" w:noVBand="1"/>
      </w:tblPr>
      <w:tblGrid>
        <w:gridCol w:w="4675"/>
        <w:gridCol w:w="4675"/>
      </w:tblGrid>
      <w:tr w:rsidR="00922475" w14:paraId="1A4057B6" w14:textId="77777777" w:rsidTr="00922475">
        <w:trPr>
          <w:trHeight w:val="1250"/>
        </w:trPr>
        <w:tc>
          <w:tcPr>
            <w:tcW w:w="4675" w:type="dxa"/>
          </w:tcPr>
          <w:p w14:paraId="1BE5A2C7" w14:textId="64441E1A" w:rsidR="00922475" w:rsidRPr="00922475" w:rsidRDefault="00922475">
            <w:pPr>
              <w:rPr>
                <w:sz w:val="36"/>
                <w:szCs w:val="36"/>
              </w:rPr>
            </w:pPr>
            <w:r w:rsidRPr="00922475">
              <w:rPr>
                <w:sz w:val="36"/>
                <w:szCs w:val="36"/>
              </w:rPr>
              <w:t>Camera type</w:t>
            </w:r>
          </w:p>
        </w:tc>
        <w:tc>
          <w:tcPr>
            <w:tcW w:w="4675" w:type="dxa"/>
          </w:tcPr>
          <w:p w14:paraId="53A273C6" w14:textId="58E1B7A6" w:rsidR="00922475" w:rsidRPr="00922475" w:rsidRDefault="00922475">
            <w:pPr>
              <w:rPr>
                <w:sz w:val="36"/>
                <w:szCs w:val="36"/>
              </w:rPr>
            </w:pPr>
            <w:r w:rsidRPr="00922475">
              <w:rPr>
                <w:sz w:val="36"/>
                <w:szCs w:val="36"/>
              </w:rPr>
              <w:t>Number of Checkouts</w:t>
            </w:r>
          </w:p>
        </w:tc>
      </w:tr>
      <w:tr w:rsidR="00922475" w14:paraId="794D610C" w14:textId="77777777" w:rsidTr="00922475">
        <w:trPr>
          <w:trHeight w:val="1412"/>
        </w:trPr>
        <w:tc>
          <w:tcPr>
            <w:tcW w:w="4675" w:type="dxa"/>
          </w:tcPr>
          <w:p w14:paraId="3171A05C" w14:textId="7F921332" w:rsidR="00922475" w:rsidRPr="00F57298" w:rsidRDefault="00F57298">
            <w:pPr>
              <w:rPr>
                <w:sz w:val="28"/>
                <w:szCs w:val="28"/>
              </w:rPr>
            </w:pPr>
            <w:r w:rsidRPr="00F57298">
              <w:rPr>
                <w:sz w:val="28"/>
                <w:szCs w:val="28"/>
              </w:rPr>
              <w:t>Canon EOS 5D Mark III &amp; IV</w:t>
            </w:r>
          </w:p>
        </w:tc>
        <w:tc>
          <w:tcPr>
            <w:tcW w:w="4675" w:type="dxa"/>
          </w:tcPr>
          <w:p w14:paraId="6F21A895" w14:textId="19E629F9" w:rsidR="00922475" w:rsidRPr="00F57298" w:rsidRDefault="00F57298">
            <w:pPr>
              <w:rPr>
                <w:sz w:val="28"/>
                <w:szCs w:val="28"/>
              </w:rPr>
            </w:pPr>
            <w:r w:rsidRPr="00F57298">
              <w:rPr>
                <w:sz w:val="28"/>
                <w:szCs w:val="28"/>
              </w:rPr>
              <w:t>907</w:t>
            </w:r>
          </w:p>
        </w:tc>
      </w:tr>
      <w:tr w:rsidR="00922475" w14:paraId="6738E1AF" w14:textId="77777777" w:rsidTr="00922475">
        <w:trPr>
          <w:trHeight w:val="1412"/>
        </w:trPr>
        <w:tc>
          <w:tcPr>
            <w:tcW w:w="4675" w:type="dxa"/>
          </w:tcPr>
          <w:p w14:paraId="2891128E" w14:textId="1B4E5C80" w:rsidR="00922475" w:rsidRPr="00F57298" w:rsidRDefault="00F57298">
            <w:pPr>
              <w:rPr>
                <w:sz w:val="28"/>
                <w:szCs w:val="28"/>
              </w:rPr>
            </w:pPr>
            <w:r w:rsidRPr="00F57298">
              <w:rPr>
                <w:sz w:val="28"/>
                <w:szCs w:val="28"/>
              </w:rPr>
              <w:t>Sony A7 I</w:t>
            </w:r>
          </w:p>
        </w:tc>
        <w:tc>
          <w:tcPr>
            <w:tcW w:w="4675" w:type="dxa"/>
          </w:tcPr>
          <w:p w14:paraId="60819B8A" w14:textId="220945B0" w:rsidR="00922475" w:rsidRPr="00F57298" w:rsidRDefault="00F57298">
            <w:pPr>
              <w:rPr>
                <w:sz w:val="28"/>
                <w:szCs w:val="28"/>
              </w:rPr>
            </w:pPr>
            <w:r w:rsidRPr="00F57298">
              <w:rPr>
                <w:sz w:val="28"/>
                <w:szCs w:val="28"/>
              </w:rPr>
              <w:t>19</w:t>
            </w:r>
          </w:p>
        </w:tc>
      </w:tr>
      <w:tr w:rsidR="00922475" w14:paraId="7517C375" w14:textId="77777777" w:rsidTr="00922475">
        <w:trPr>
          <w:trHeight w:val="1493"/>
        </w:trPr>
        <w:tc>
          <w:tcPr>
            <w:tcW w:w="4675" w:type="dxa"/>
          </w:tcPr>
          <w:p w14:paraId="0C36EDA4" w14:textId="6076F191" w:rsidR="00922475" w:rsidRPr="00F57298" w:rsidRDefault="00F57298">
            <w:pPr>
              <w:rPr>
                <w:sz w:val="28"/>
                <w:szCs w:val="28"/>
              </w:rPr>
            </w:pPr>
            <w:r w:rsidRPr="00F57298">
              <w:rPr>
                <w:sz w:val="28"/>
                <w:szCs w:val="28"/>
              </w:rPr>
              <w:t>Sony A7 II</w:t>
            </w:r>
          </w:p>
        </w:tc>
        <w:tc>
          <w:tcPr>
            <w:tcW w:w="4675" w:type="dxa"/>
          </w:tcPr>
          <w:p w14:paraId="324751BE" w14:textId="75A50EDD" w:rsidR="00922475" w:rsidRPr="00F57298" w:rsidRDefault="00F57298">
            <w:pPr>
              <w:rPr>
                <w:sz w:val="28"/>
                <w:szCs w:val="28"/>
              </w:rPr>
            </w:pPr>
            <w:r w:rsidRPr="00F57298">
              <w:rPr>
                <w:sz w:val="28"/>
                <w:szCs w:val="28"/>
              </w:rPr>
              <w:t>33</w:t>
            </w:r>
          </w:p>
        </w:tc>
      </w:tr>
      <w:tr w:rsidR="00922475" w14:paraId="4B046C64" w14:textId="77777777" w:rsidTr="00922475">
        <w:trPr>
          <w:trHeight w:val="2033"/>
        </w:trPr>
        <w:tc>
          <w:tcPr>
            <w:tcW w:w="4675" w:type="dxa"/>
          </w:tcPr>
          <w:p w14:paraId="2BB24CC0" w14:textId="479EDE2A" w:rsidR="00922475" w:rsidRPr="00F57298" w:rsidRDefault="00F57298">
            <w:pPr>
              <w:rPr>
                <w:sz w:val="28"/>
                <w:szCs w:val="28"/>
              </w:rPr>
            </w:pPr>
            <w:r w:rsidRPr="00F57298">
              <w:rPr>
                <w:sz w:val="28"/>
                <w:szCs w:val="28"/>
              </w:rPr>
              <w:t>Canon EOS R-1</w:t>
            </w:r>
          </w:p>
        </w:tc>
        <w:tc>
          <w:tcPr>
            <w:tcW w:w="4675" w:type="dxa"/>
          </w:tcPr>
          <w:p w14:paraId="7237354B" w14:textId="73080E84" w:rsidR="00922475" w:rsidRPr="00F57298" w:rsidRDefault="00F57298">
            <w:pPr>
              <w:rPr>
                <w:sz w:val="28"/>
                <w:szCs w:val="28"/>
              </w:rPr>
            </w:pPr>
            <w:r w:rsidRPr="00F57298">
              <w:rPr>
                <w:sz w:val="28"/>
                <w:szCs w:val="28"/>
              </w:rPr>
              <w:t>18</w:t>
            </w:r>
          </w:p>
        </w:tc>
      </w:tr>
    </w:tbl>
    <w:p w14:paraId="11386CED" w14:textId="77777777" w:rsidR="00922475" w:rsidRDefault="00922475"/>
    <w:sectPr w:rsidR="0092247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69476" w14:textId="77777777" w:rsidR="00922475" w:rsidRDefault="00922475" w:rsidP="00922475">
      <w:pPr>
        <w:spacing w:after="0" w:line="240" w:lineRule="auto"/>
      </w:pPr>
      <w:r>
        <w:separator/>
      </w:r>
    </w:p>
  </w:endnote>
  <w:endnote w:type="continuationSeparator" w:id="0">
    <w:p w14:paraId="3C13FC47" w14:textId="77777777" w:rsidR="00922475" w:rsidRDefault="00922475" w:rsidP="00922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5F3B9" w14:textId="77777777" w:rsidR="00922475" w:rsidRDefault="00922475" w:rsidP="00922475">
      <w:pPr>
        <w:spacing w:after="0" w:line="240" w:lineRule="auto"/>
      </w:pPr>
      <w:r>
        <w:separator/>
      </w:r>
    </w:p>
  </w:footnote>
  <w:footnote w:type="continuationSeparator" w:id="0">
    <w:p w14:paraId="0188022A" w14:textId="77777777" w:rsidR="00922475" w:rsidRDefault="00922475" w:rsidP="00922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15B9" w14:textId="16343772" w:rsidR="00922475" w:rsidRDefault="00922475">
    <w:pPr>
      <w:pStyle w:val="Header"/>
    </w:pPr>
    <w:r>
      <w:rPr>
        <w:noProof/>
      </w:rPr>
      <mc:AlternateContent>
        <mc:Choice Requires="wps">
          <w:drawing>
            <wp:anchor distT="0" distB="0" distL="118745" distR="118745" simplePos="0" relativeHeight="251659264" behindDoc="1" locked="0" layoutInCell="1" allowOverlap="0" wp14:anchorId="6C3FC84F" wp14:editId="65F46BD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52"/>
                              <w:szCs w:val="5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B678B60" w14:textId="2217B109" w:rsidR="00922475" w:rsidRDefault="00922475">
                              <w:pPr>
                                <w:pStyle w:val="Header"/>
                                <w:tabs>
                                  <w:tab w:val="clear" w:pos="4680"/>
                                  <w:tab w:val="clear" w:pos="9360"/>
                                </w:tabs>
                                <w:jc w:val="center"/>
                                <w:rPr>
                                  <w:caps/>
                                  <w:color w:val="FFFFFF" w:themeColor="background1"/>
                                </w:rPr>
                              </w:pPr>
                              <w:r w:rsidRPr="00922475">
                                <w:rPr>
                                  <w:caps/>
                                  <w:color w:val="FFFFFF" w:themeColor="background1"/>
                                  <w:sz w:val="52"/>
                                  <w:szCs w:val="52"/>
                                </w:rPr>
                                <w:t>Loan-Pool Photo Camera circulation Data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C3FC84F" id="Rectangle 63"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sz w:val="52"/>
                        <w:szCs w:val="5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B678B60" w14:textId="2217B109" w:rsidR="00922475" w:rsidRDefault="00922475">
                        <w:pPr>
                          <w:pStyle w:val="Header"/>
                          <w:tabs>
                            <w:tab w:val="clear" w:pos="4680"/>
                            <w:tab w:val="clear" w:pos="9360"/>
                          </w:tabs>
                          <w:jc w:val="center"/>
                          <w:rPr>
                            <w:caps/>
                            <w:color w:val="FFFFFF" w:themeColor="background1"/>
                          </w:rPr>
                        </w:pPr>
                        <w:r w:rsidRPr="00922475">
                          <w:rPr>
                            <w:caps/>
                            <w:color w:val="FFFFFF" w:themeColor="background1"/>
                            <w:sz w:val="52"/>
                            <w:szCs w:val="52"/>
                          </w:rPr>
                          <w:t>Loan-Pool Photo Camera circulation Data</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475"/>
    <w:rsid w:val="00596AF3"/>
    <w:rsid w:val="00922475"/>
    <w:rsid w:val="00E51F89"/>
    <w:rsid w:val="00F5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808B"/>
  <w15:chartTrackingRefBased/>
  <w15:docId w15:val="{D56A653F-8627-4B0B-99F1-4323CA90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475"/>
  </w:style>
  <w:style w:type="paragraph" w:styleId="Footer">
    <w:name w:val="footer"/>
    <w:basedOn w:val="Normal"/>
    <w:link w:val="FooterChar"/>
    <w:uiPriority w:val="99"/>
    <w:unhideWhenUsed/>
    <w:rsid w:val="00922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475"/>
  </w:style>
  <w:style w:type="table" w:styleId="TableGrid">
    <w:name w:val="Table Grid"/>
    <w:basedOn w:val="TableNormal"/>
    <w:uiPriority w:val="39"/>
    <w:rsid w:val="00922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B095CF90F94B4480C2D0C9B2FCF638" ma:contentTypeVersion="4" ma:contentTypeDescription="Create a new document." ma:contentTypeScope="" ma:versionID="572193e238035f7792b9918faa0fc603">
  <xsd:schema xmlns:xsd="http://www.w3.org/2001/XMLSchema" xmlns:xs="http://www.w3.org/2001/XMLSchema" xmlns:p="http://schemas.microsoft.com/office/2006/metadata/properties" xmlns:ns2="13326971-3691-4f18-8c4d-18226488f66a" targetNamespace="http://schemas.microsoft.com/office/2006/metadata/properties" ma:root="true" ma:fieldsID="bbae69f8f0877d934c74def18a5c71fc" ns2:_="">
    <xsd:import namespace="13326971-3691-4f18-8c4d-18226488f66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26971-3691-4f18-8c4d-18226488f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B74ADA-6E7D-4C72-9B97-AF871FEC0D52}"/>
</file>

<file path=customXml/itemProps2.xml><?xml version="1.0" encoding="utf-8"?>
<ds:datastoreItem xmlns:ds="http://schemas.openxmlformats.org/officeDocument/2006/customXml" ds:itemID="{45B83E73-4A51-4210-800D-F977F2FFC716}"/>
</file>

<file path=customXml/itemProps3.xml><?xml version="1.0" encoding="utf-8"?>
<ds:datastoreItem xmlns:ds="http://schemas.openxmlformats.org/officeDocument/2006/customXml" ds:itemID="{2DE14C0E-479F-426E-9E5C-D0E9F0395B85}"/>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Loan-Pool Photo Camera circulation Data</dc:title>
  <dc:subject/>
  <dc:creator>Gary Malick</dc:creator>
  <cp:keywords/>
  <dc:description/>
  <cp:lastModifiedBy>Diane Bateman</cp:lastModifiedBy>
  <cp:revision>2</cp:revision>
  <dcterms:created xsi:type="dcterms:W3CDTF">2024-03-26T00:36:00Z</dcterms:created>
  <dcterms:modified xsi:type="dcterms:W3CDTF">2024-03-26T00:36:00Z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0x01010019B095CF90F94B4480C2D0C9B2FCF638</vt:lpwstr>
  </property>
</Properties>
</file>